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41415" w14:textId="77777777" w:rsidR="00831E1F" w:rsidRDefault="00845B1D">
      <w:pPr>
        <w:ind w:left="288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30490FFA" wp14:editId="11E8BFED">
            <wp:extent cx="6501546" cy="1358265"/>
            <wp:effectExtent l="0" t="0" r="0" b="0"/>
            <wp:docPr id="1" name="Image 1" descr="MO HealthNet Division &#10;Stay up to date with the Latest News and updates from the Pharmacy Program. 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MO HealthNet Division &#10;Stay up to date with the Latest News and updates from the Pharmacy Program. 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01546" cy="1358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327AB" w14:textId="77777777" w:rsidR="00831E1F" w:rsidRDefault="00845B1D">
      <w:pPr>
        <w:pStyle w:val="BodyText"/>
        <w:spacing w:before="115" w:line="256" w:lineRule="auto"/>
        <w:ind w:right="287"/>
      </w:pPr>
      <w:r>
        <w:t>The</w:t>
      </w:r>
      <w:r>
        <w:rPr>
          <w:spacing w:val="-9"/>
        </w:rPr>
        <w:t xml:space="preserve"> </w:t>
      </w:r>
      <w:r>
        <w:t>MO</w:t>
      </w:r>
      <w:r>
        <w:rPr>
          <w:spacing w:val="-7"/>
        </w:rPr>
        <w:t xml:space="preserve"> </w:t>
      </w:r>
      <w:r>
        <w:t>HealthNet</w:t>
      </w:r>
      <w:r>
        <w:rPr>
          <w:spacing w:val="-4"/>
        </w:rPr>
        <w:t xml:space="preserve"> </w:t>
      </w:r>
      <w:r>
        <w:t>Division</w:t>
      </w:r>
      <w:r>
        <w:rPr>
          <w:spacing w:val="-8"/>
        </w:rPr>
        <w:t xml:space="preserve"> </w:t>
      </w:r>
      <w:r>
        <w:t>has</w:t>
      </w:r>
      <w:r>
        <w:rPr>
          <w:spacing w:val="-8"/>
        </w:rPr>
        <w:t xml:space="preserve"> </w:t>
      </w:r>
      <w:proofErr w:type="gramStart"/>
      <w:r>
        <w:t>carved-out</w:t>
      </w:r>
      <w:proofErr w:type="gramEnd"/>
      <w:r>
        <w:rPr>
          <w:spacing w:val="-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4"/>
        </w:rPr>
        <w:t xml:space="preserve"> </w:t>
      </w:r>
      <w:r>
        <w:t>medications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categories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medications</w:t>
      </w:r>
      <w:r>
        <w:rPr>
          <w:spacing w:val="-8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340B purchasing.</w:t>
      </w:r>
      <w:r>
        <w:rPr>
          <w:spacing w:val="-1"/>
        </w:rPr>
        <w:t xml:space="preserve"> </w:t>
      </w:r>
      <w:r>
        <w:t>Providers</w:t>
      </w:r>
      <w:r>
        <w:rPr>
          <w:spacing w:val="-1"/>
        </w:rPr>
        <w:t xml:space="preserve"> </w:t>
      </w:r>
      <w:r>
        <w:t>will be</w:t>
      </w:r>
      <w:r>
        <w:rPr>
          <w:spacing w:val="-2"/>
        </w:rPr>
        <w:t xml:space="preserve"> </w:t>
      </w:r>
      <w:r>
        <w:t>reimbursed</w:t>
      </w:r>
      <w:r>
        <w:rPr>
          <w:spacing w:val="-1"/>
        </w:rPr>
        <w:t xml:space="preserve"> </w:t>
      </w:r>
      <w:r>
        <w:t>for these</w:t>
      </w:r>
      <w:r>
        <w:rPr>
          <w:spacing w:val="-2"/>
        </w:rPr>
        <w:t xml:space="preserve"> </w:t>
      </w:r>
      <w:r>
        <w:t>medications</w:t>
      </w:r>
      <w:r>
        <w:rPr>
          <w:spacing w:val="-1"/>
        </w:rPr>
        <w:t xml:space="preserve"> </w:t>
      </w:r>
      <w:r>
        <w:t>using the</w:t>
      </w:r>
      <w:r>
        <w:rPr>
          <w:spacing w:val="-2"/>
        </w:rPr>
        <w:t xml:space="preserve"> </w:t>
      </w:r>
      <w:r>
        <w:t>hierarchy methodology.</w:t>
      </w:r>
      <w:r>
        <w:rPr>
          <w:spacing w:val="-1"/>
        </w:rPr>
        <w:t xml:space="preserve"> </w:t>
      </w:r>
      <w:r>
        <w:t>Refer to</w:t>
      </w:r>
      <w:r>
        <w:rPr>
          <w:spacing w:val="-1"/>
        </w:rPr>
        <w:t xml:space="preserve"> </w:t>
      </w:r>
      <w:r>
        <w:t>the Pharmacy Manual for additional information.</w:t>
      </w:r>
    </w:p>
    <w:tbl>
      <w:tblPr>
        <w:tblW w:w="0" w:type="auto"/>
        <w:tblInd w:w="303" w:type="dxa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19"/>
        <w:gridCol w:w="7190"/>
      </w:tblGrid>
      <w:tr w:rsidR="00831E1F" w14:paraId="4F0311B8" w14:textId="77777777">
        <w:trPr>
          <w:trHeight w:val="251"/>
        </w:trPr>
        <w:tc>
          <w:tcPr>
            <w:tcW w:w="3019" w:type="dxa"/>
            <w:tcBorders>
              <w:top w:val="nil"/>
              <w:left w:val="nil"/>
              <w:right w:val="single" w:sz="6" w:space="0" w:color="FFFFFF"/>
            </w:tcBorders>
            <w:shd w:val="clear" w:color="auto" w:fill="EC7C30"/>
          </w:tcPr>
          <w:p w14:paraId="2DD5B43F" w14:textId="77777777" w:rsidR="00831E1F" w:rsidRDefault="00845B1D">
            <w:pPr>
              <w:pStyle w:val="TableParagraph"/>
              <w:spacing w:line="231" w:lineRule="exact"/>
              <w:ind w:left="43"/>
              <w:rPr>
                <w:b/>
                <w:sz w:val="21"/>
              </w:rPr>
            </w:pPr>
            <w:r w:rsidRPr="00F25E6A">
              <w:rPr>
                <w:b/>
                <w:color w:val="2A2A2A"/>
                <w:sz w:val="21"/>
              </w:rPr>
              <w:t>Drug</w:t>
            </w:r>
            <w:r w:rsidRPr="00F25E6A">
              <w:rPr>
                <w:b/>
                <w:color w:val="2A2A2A"/>
                <w:spacing w:val="11"/>
                <w:sz w:val="21"/>
              </w:rPr>
              <w:t xml:space="preserve"> </w:t>
            </w:r>
            <w:r w:rsidRPr="00F25E6A">
              <w:rPr>
                <w:b/>
                <w:color w:val="2A2A2A"/>
                <w:spacing w:val="-2"/>
                <w:sz w:val="21"/>
              </w:rPr>
              <w:t>Class</w:t>
            </w:r>
          </w:p>
        </w:tc>
        <w:tc>
          <w:tcPr>
            <w:tcW w:w="7190" w:type="dxa"/>
            <w:tcBorders>
              <w:top w:val="nil"/>
              <w:left w:val="single" w:sz="6" w:space="0" w:color="FFFFFF"/>
              <w:right w:val="nil"/>
            </w:tcBorders>
            <w:shd w:val="clear" w:color="auto" w:fill="EC7C30"/>
          </w:tcPr>
          <w:p w14:paraId="7A70A8A7" w14:textId="77777777" w:rsidR="00831E1F" w:rsidRDefault="00845B1D">
            <w:pPr>
              <w:pStyle w:val="TableParagraph"/>
              <w:spacing w:line="231" w:lineRule="exact"/>
              <w:ind w:left="35"/>
              <w:rPr>
                <w:b/>
                <w:sz w:val="21"/>
              </w:rPr>
            </w:pPr>
            <w:r w:rsidRPr="00F25E6A">
              <w:rPr>
                <w:b/>
                <w:color w:val="2A2A2A"/>
                <w:sz w:val="21"/>
              </w:rPr>
              <w:t>Drug</w:t>
            </w:r>
            <w:r w:rsidRPr="00F25E6A">
              <w:rPr>
                <w:b/>
                <w:color w:val="2A2A2A"/>
                <w:spacing w:val="11"/>
                <w:sz w:val="21"/>
              </w:rPr>
              <w:t xml:space="preserve"> </w:t>
            </w:r>
            <w:r w:rsidRPr="00F25E6A">
              <w:rPr>
                <w:b/>
                <w:color w:val="2A2A2A"/>
                <w:spacing w:val="-4"/>
                <w:sz w:val="21"/>
              </w:rPr>
              <w:t>Name</w:t>
            </w:r>
          </w:p>
        </w:tc>
      </w:tr>
      <w:tr w:rsidR="00831E1F" w14:paraId="730D74AD" w14:textId="77777777">
        <w:trPr>
          <w:trHeight w:val="243"/>
        </w:trPr>
        <w:tc>
          <w:tcPr>
            <w:tcW w:w="10209" w:type="dxa"/>
            <w:gridSpan w:val="2"/>
            <w:tcBorders>
              <w:left w:val="nil"/>
              <w:bottom w:val="single" w:sz="6" w:space="0" w:color="FFFFFF"/>
              <w:right w:val="nil"/>
            </w:tcBorders>
            <w:shd w:val="clear" w:color="auto" w:fill="EC7C30"/>
          </w:tcPr>
          <w:p w14:paraId="43CB8DD8" w14:textId="77777777" w:rsidR="00831E1F" w:rsidRDefault="00845B1D">
            <w:pPr>
              <w:pStyle w:val="TableParagraph"/>
              <w:spacing w:line="219" w:lineRule="exact"/>
              <w:ind w:left="36"/>
              <w:rPr>
                <w:sz w:val="21"/>
              </w:rPr>
            </w:pPr>
            <w:r w:rsidRPr="00F25E6A">
              <w:rPr>
                <w:color w:val="2A2A2A"/>
                <w:sz w:val="21"/>
              </w:rPr>
              <w:t>Select</w:t>
            </w:r>
            <w:r w:rsidRPr="00F25E6A">
              <w:rPr>
                <w:color w:val="2A2A2A"/>
                <w:spacing w:val="7"/>
                <w:sz w:val="21"/>
              </w:rPr>
              <w:t xml:space="preserve"> </w:t>
            </w:r>
            <w:r w:rsidRPr="00F25E6A">
              <w:rPr>
                <w:color w:val="2A2A2A"/>
                <w:sz w:val="21"/>
              </w:rPr>
              <w:t>Cell</w:t>
            </w:r>
            <w:r w:rsidRPr="00F25E6A">
              <w:rPr>
                <w:color w:val="2A2A2A"/>
                <w:spacing w:val="9"/>
                <w:sz w:val="21"/>
              </w:rPr>
              <w:t xml:space="preserve"> </w:t>
            </w:r>
            <w:r w:rsidRPr="00F25E6A">
              <w:rPr>
                <w:color w:val="2A2A2A"/>
                <w:sz w:val="21"/>
              </w:rPr>
              <w:t>and</w:t>
            </w:r>
            <w:r w:rsidRPr="00F25E6A">
              <w:rPr>
                <w:color w:val="2A2A2A"/>
                <w:spacing w:val="13"/>
                <w:sz w:val="21"/>
              </w:rPr>
              <w:t xml:space="preserve"> </w:t>
            </w:r>
            <w:r w:rsidRPr="00F25E6A">
              <w:rPr>
                <w:color w:val="2A2A2A"/>
                <w:sz w:val="21"/>
              </w:rPr>
              <w:t>Gene</w:t>
            </w:r>
            <w:r w:rsidRPr="00F25E6A">
              <w:rPr>
                <w:color w:val="2A2A2A"/>
                <w:spacing w:val="10"/>
                <w:sz w:val="21"/>
              </w:rPr>
              <w:t xml:space="preserve"> </w:t>
            </w:r>
            <w:r w:rsidRPr="00F25E6A">
              <w:rPr>
                <w:color w:val="2A2A2A"/>
                <w:spacing w:val="-2"/>
                <w:sz w:val="21"/>
              </w:rPr>
              <w:t>Therapies</w:t>
            </w:r>
          </w:p>
        </w:tc>
      </w:tr>
      <w:tr w:rsidR="00831E1F" w14:paraId="42802323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66420F8D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0F5B740F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Abecma</w:t>
            </w:r>
            <w:proofErr w:type="spellEnd"/>
          </w:p>
        </w:tc>
      </w:tr>
      <w:tr w:rsidR="00831E1F" w14:paraId="4F84E748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48D0DEB0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0FFBF223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Adstiladrin</w:t>
            </w:r>
            <w:proofErr w:type="spellEnd"/>
          </w:p>
        </w:tc>
      </w:tr>
      <w:tr w:rsidR="00831E1F" w14:paraId="604D2E91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38A98255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59F9D42A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Aucatzyl</w:t>
            </w:r>
            <w:proofErr w:type="spellEnd"/>
          </w:p>
        </w:tc>
      </w:tr>
      <w:tr w:rsidR="00831E1F" w14:paraId="7C286FE3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0C004C51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027C7886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Beqvez</w:t>
            </w:r>
            <w:proofErr w:type="spellEnd"/>
          </w:p>
        </w:tc>
      </w:tr>
      <w:tr w:rsidR="00831E1F" w14:paraId="271D7F22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3659550C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1C208866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Breyanzi</w:t>
            </w:r>
            <w:proofErr w:type="spellEnd"/>
          </w:p>
        </w:tc>
      </w:tr>
      <w:tr w:rsidR="00831E1F" w14:paraId="5F35AA3D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31A2F92B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543DBAD7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Carvykti</w:t>
            </w:r>
            <w:proofErr w:type="spellEnd"/>
          </w:p>
        </w:tc>
      </w:tr>
      <w:tr w:rsidR="00831E1F" w14:paraId="27CED05C" w14:textId="77777777">
        <w:trPr>
          <w:trHeight w:val="259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28D0C1B9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6BA4AEB2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Casgevy</w:t>
            </w:r>
            <w:proofErr w:type="spellEnd"/>
          </w:p>
        </w:tc>
      </w:tr>
      <w:tr w:rsidR="00831E1F" w14:paraId="74CDB7DA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441C3044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08746830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Elevidys</w:t>
            </w:r>
            <w:proofErr w:type="spellEnd"/>
          </w:p>
        </w:tc>
      </w:tr>
      <w:tr w:rsidR="00831E1F" w14:paraId="2BAC29C7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13130BCD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5CB876A3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z w:val="21"/>
              </w:rPr>
              <w:t>Encelto</w:t>
            </w:r>
            <w:proofErr w:type="spellEnd"/>
            <w:r>
              <w:rPr>
                <w:spacing w:val="13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Implant</w:t>
            </w:r>
          </w:p>
        </w:tc>
      </w:tr>
      <w:tr w:rsidR="00831E1F" w14:paraId="2FCEA1A6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06CB739D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461F09FA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Hemgenix</w:t>
            </w:r>
            <w:proofErr w:type="spellEnd"/>
          </w:p>
        </w:tc>
      </w:tr>
      <w:tr w:rsidR="00831E1F" w14:paraId="001F5059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251C3160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459F0212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Imlygic</w:t>
            </w:r>
            <w:proofErr w:type="spellEnd"/>
          </w:p>
        </w:tc>
      </w:tr>
      <w:tr w:rsidR="00831E1F" w14:paraId="0A5E1CDA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4C5A17B6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374C6F7F" w14:textId="77777777" w:rsidR="00831E1F" w:rsidRDefault="00845B1D">
            <w:pPr>
              <w:pStyle w:val="TableParagraph"/>
              <w:spacing w:line="239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Itvisma</w:t>
            </w:r>
            <w:proofErr w:type="spellEnd"/>
          </w:p>
        </w:tc>
      </w:tr>
      <w:tr w:rsidR="00831E1F" w14:paraId="5F78B331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57859622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3ADD865F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Kebilidi</w:t>
            </w:r>
            <w:proofErr w:type="spellEnd"/>
          </w:p>
        </w:tc>
      </w:tr>
      <w:tr w:rsidR="00831E1F" w14:paraId="27D9A2ED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347F3FFC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10C67094" w14:textId="77777777" w:rsidR="00831E1F" w:rsidRDefault="00845B1D">
            <w:pPr>
              <w:pStyle w:val="TableParagraph"/>
              <w:spacing w:line="239" w:lineRule="exact"/>
              <w:ind w:left="28"/>
              <w:rPr>
                <w:sz w:val="21"/>
              </w:rPr>
            </w:pPr>
            <w:r>
              <w:rPr>
                <w:spacing w:val="-2"/>
                <w:sz w:val="21"/>
              </w:rPr>
              <w:t>Kymriah</w:t>
            </w:r>
          </w:p>
        </w:tc>
      </w:tr>
      <w:tr w:rsidR="00831E1F" w14:paraId="3F5971AA" w14:textId="77777777">
        <w:trPr>
          <w:trHeight w:val="259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634C2AAC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7C0DFABF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Lenmeldy</w:t>
            </w:r>
            <w:proofErr w:type="spellEnd"/>
          </w:p>
        </w:tc>
      </w:tr>
      <w:tr w:rsidR="00831E1F" w14:paraId="2A6BBBC1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656A5F65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3CDAA153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r>
              <w:rPr>
                <w:spacing w:val="-2"/>
                <w:sz w:val="21"/>
              </w:rPr>
              <w:t>Luxturna</w:t>
            </w:r>
          </w:p>
        </w:tc>
      </w:tr>
      <w:tr w:rsidR="00831E1F" w14:paraId="5A619026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020EA359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069D44B5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Lyfgeneia</w:t>
            </w:r>
            <w:proofErr w:type="spellEnd"/>
          </w:p>
        </w:tc>
      </w:tr>
      <w:tr w:rsidR="00831E1F" w14:paraId="3E7C5B34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6BE3DBB5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1F709E79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Omisirge</w:t>
            </w:r>
            <w:proofErr w:type="spellEnd"/>
          </w:p>
        </w:tc>
      </w:tr>
      <w:tr w:rsidR="00831E1F" w14:paraId="43EAF2BE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43C3AC29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44B08BAB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Papzimeos</w:t>
            </w:r>
            <w:proofErr w:type="spellEnd"/>
          </w:p>
        </w:tc>
      </w:tr>
      <w:tr w:rsidR="00831E1F" w14:paraId="65484793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276F31C6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6FD54F18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Provenge</w:t>
            </w:r>
            <w:proofErr w:type="spellEnd"/>
          </w:p>
        </w:tc>
      </w:tr>
      <w:tr w:rsidR="00831E1F" w14:paraId="1E675558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20EEB5FC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00C84763" w14:textId="77777777" w:rsidR="00831E1F" w:rsidRDefault="00845B1D">
            <w:pPr>
              <w:pStyle w:val="TableParagraph"/>
              <w:spacing w:line="239" w:lineRule="exact"/>
              <w:ind w:left="28"/>
              <w:rPr>
                <w:sz w:val="21"/>
              </w:rPr>
            </w:pPr>
            <w:proofErr w:type="spellStart"/>
            <w:r>
              <w:rPr>
                <w:sz w:val="21"/>
              </w:rPr>
              <w:t>Rethymic</w:t>
            </w:r>
            <w:proofErr w:type="spellEnd"/>
            <w:r>
              <w:rPr>
                <w:spacing w:val="19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Implant</w:t>
            </w:r>
          </w:p>
        </w:tc>
      </w:tr>
      <w:tr w:rsidR="00831E1F" w14:paraId="369A2881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7D41C32B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5EE948C9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Roctavian</w:t>
            </w:r>
            <w:proofErr w:type="spellEnd"/>
          </w:p>
        </w:tc>
      </w:tr>
      <w:tr w:rsidR="00831E1F" w14:paraId="0697B495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53109C67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3F4CF675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Ryoncil</w:t>
            </w:r>
            <w:proofErr w:type="spellEnd"/>
          </w:p>
        </w:tc>
      </w:tr>
      <w:tr w:rsidR="00831E1F" w14:paraId="28238D7D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04F775F3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24749923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Skysona</w:t>
            </w:r>
            <w:proofErr w:type="spellEnd"/>
          </w:p>
        </w:tc>
      </w:tr>
      <w:tr w:rsidR="00831E1F" w14:paraId="2EEA78AA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76F7A99B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16329E2A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Tecartus</w:t>
            </w:r>
            <w:proofErr w:type="spellEnd"/>
          </w:p>
        </w:tc>
      </w:tr>
      <w:tr w:rsidR="00831E1F" w14:paraId="23B36949" w14:textId="77777777">
        <w:trPr>
          <w:trHeight w:val="259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7423EF91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21AA7767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Vyjuvek</w:t>
            </w:r>
            <w:proofErr w:type="spellEnd"/>
          </w:p>
        </w:tc>
      </w:tr>
      <w:tr w:rsidR="00831E1F" w14:paraId="3F1797E5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34DAD835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4AA5360E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Yescarta</w:t>
            </w:r>
            <w:proofErr w:type="spellEnd"/>
          </w:p>
        </w:tc>
      </w:tr>
      <w:tr w:rsidR="00831E1F" w14:paraId="3CEC5B16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072AF9BF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16BBC7CA" w14:textId="77777777" w:rsidR="00831E1F" w:rsidRDefault="00845B1D">
            <w:pPr>
              <w:pStyle w:val="TableParagraph"/>
              <w:spacing w:line="239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Zevaskyn</w:t>
            </w:r>
            <w:proofErr w:type="spellEnd"/>
          </w:p>
        </w:tc>
      </w:tr>
      <w:tr w:rsidR="00831E1F" w14:paraId="588B8DC1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526F3880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0FD77AB8" w14:textId="77777777" w:rsidR="00831E1F" w:rsidRDefault="00845B1D">
            <w:pPr>
              <w:pStyle w:val="TableParagraph"/>
              <w:spacing w:line="234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Zolgensma</w:t>
            </w:r>
            <w:proofErr w:type="spellEnd"/>
          </w:p>
        </w:tc>
      </w:tr>
      <w:tr w:rsidR="00831E1F" w14:paraId="3275189D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7CCA05B1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6D495CAC" w14:textId="77777777" w:rsidR="00831E1F" w:rsidRDefault="00845B1D">
            <w:pPr>
              <w:pStyle w:val="TableParagraph"/>
              <w:spacing w:line="227" w:lineRule="exact"/>
              <w:ind w:left="28"/>
              <w:rPr>
                <w:sz w:val="21"/>
              </w:rPr>
            </w:pPr>
            <w:r>
              <w:rPr>
                <w:spacing w:val="-2"/>
                <w:sz w:val="21"/>
              </w:rPr>
              <w:t>Zynteglo</w:t>
            </w:r>
          </w:p>
        </w:tc>
      </w:tr>
      <w:tr w:rsidR="00831E1F" w14:paraId="5BAA1C5D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EC7C30"/>
          </w:tcPr>
          <w:p w14:paraId="513E08B0" w14:textId="77777777" w:rsidR="00831E1F" w:rsidRDefault="00845B1D">
            <w:pPr>
              <w:pStyle w:val="TableParagraph"/>
              <w:spacing w:line="234" w:lineRule="exact"/>
              <w:ind w:left="36"/>
              <w:rPr>
                <w:sz w:val="21"/>
              </w:rPr>
            </w:pPr>
            <w:r w:rsidRPr="00F25E6A">
              <w:rPr>
                <w:color w:val="2A2A2A"/>
                <w:sz w:val="21"/>
              </w:rPr>
              <w:t>Select</w:t>
            </w:r>
            <w:r w:rsidRPr="00F25E6A">
              <w:rPr>
                <w:color w:val="2A2A2A"/>
                <w:spacing w:val="14"/>
                <w:sz w:val="21"/>
              </w:rPr>
              <w:t xml:space="preserve"> </w:t>
            </w:r>
            <w:r w:rsidRPr="00F25E6A">
              <w:rPr>
                <w:color w:val="2A2A2A"/>
                <w:sz w:val="21"/>
              </w:rPr>
              <w:t>anti-obesity</w:t>
            </w:r>
            <w:r w:rsidRPr="00F25E6A">
              <w:rPr>
                <w:color w:val="2A2A2A"/>
                <w:spacing w:val="16"/>
                <w:sz w:val="21"/>
              </w:rPr>
              <w:t xml:space="preserve"> </w:t>
            </w:r>
            <w:r w:rsidRPr="00F25E6A">
              <w:rPr>
                <w:color w:val="2A2A2A"/>
                <w:spacing w:val="-2"/>
                <w:sz w:val="21"/>
              </w:rPr>
              <w:t>agents</w:t>
            </w: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EC7C30"/>
          </w:tcPr>
          <w:p w14:paraId="53E036FB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831E1F" w14:paraId="60150896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8CAAC"/>
          </w:tcPr>
          <w:p w14:paraId="280F0C2E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8CAAC"/>
          </w:tcPr>
          <w:p w14:paraId="645305DE" w14:textId="77777777" w:rsidR="00831E1F" w:rsidRDefault="00845B1D">
            <w:pPr>
              <w:pStyle w:val="TableParagraph"/>
              <w:spacing w:line="239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Foundayo</w:t>
            </w:r>
            <w:proofErr w:type="spellEnd"/>
          </w:p>
        </w:tc>
      </w:tr>
      <w:tr w:rsidR="00831E1F" w14:paraId="229384F8" w14:textId="77777777">
        <w:trPr>
          <w:trHeight w:val="258"/>
        </w:trPr>
        <w:tc>
          <w:tcPr>
            <w:tcW w:w="3019" w:type="dxa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shd w:val="clear" w:color="auto" w:fill="FBE3D5"/>
          </w:tcPr>
          <w:p w14:paraId="21F754C3" w14:textId="77777777" w:rsidR="00831E1F" w:rsidRDefault="00831E1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shd w:val="clear" w:color="auto" w:fill="FBE3D5"/>
          </w:tcPr>
          <w:p w14:paraId="287B7064" w14:textId="77777777" w:rsidR="00831E1F" w:rsidRDefault="00845B1D">
            <w:pPr>
              <w:pStyle w:val="TableParagraph"/>
              <w:spacing w:line="239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Wegovy</w:t>
            </w:r>
            <w:proofErr w:type="spellEnd"/>
          </w:p>
        </w:tc>
      </w:tr>
      <w:tr w:rsidR="00831E1F" w14:paraId="288C6F33" w14:textId="77777777">
        <w:trPr>
          <w:trHeight w:val="273"/>
        </w:trPr>
        <w:tc>
          <w:tcPr>
            <w:tcW w:w="3019" w:type="dxa"/>
            <w:tcBorders>
              <w:top w:val="single" w:sz="6" w:space="0" w:color="FFFFFF"/>
              <w:left w:val="nil"/>
              <w:bottom w:val="nil"/>
              <w:right w:val="single" w:sz="6" w:space="0" w:color="FFFFFF"/>
            </w:tcBorders>
            <w:shd w:val="clear" w:color="auto" w:fill="F8CAAC"/>
          </w:tcPr>
          <w:p w14:paraId="1060F35E" w14:textId="77777777" w:rsidR="00831E1F" w:rsidRDefault="00831E1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7190" w:type="dxa"/>
            <w:tcBorders>
              <w:top w:val="single" w:sz="6" w:space="0" w:color="FFFFFF"/>
              <w:left w:val="single" w:sz="6" w:space="0" w:color="FFFFFF"/>
              <w:bottom w:val="nil"/>
              <w:right w:val="nil"/>
            </w:tcBorders>
            <w:shd w:val="clear" w:color="auto" w:fill="F8CAAC"/>
          </w:tcPr>
          <w:p w14:paraId="72650562" w14:textId="77777777" w:rsidR="00831E1F" w:rsidRDefault="00845B1D">
            <w:pPr>
              <w:pStyle w:val="TableParagraph"/>
              <w:spacing w:line="249" w:lineRule="exact"/>
              <w:ind w:left="28"/>
              <w:rPr>
                <w:sz w:val="21"/>
              </w:rPr>
            </w:pPr>
            <w:proofErr w:type="spellStart"/>
            <w:r>
              <w:rPr>
                <w:spacing w:val="-2"/>
                <w:sz w:val="21"/>
              </w:rPr>
              <w:t>Zepbound</w:t>
            </w:r>
            <w:proofErr w:type="spellEnd"/>
          </w:p>
        </w:tc>
      </w:tr>
    </w:tbl>
    <w:p w14:paraId="2E92AEE7" w14:textId="77777777" w:rsidR="00831E1F" w:rsidRDefault="00831E1F">
      <w:pPr>
        <w:pStyle w:val="BodyText"/>
        <w:spacing w:before="30"/>
        <w:ind w:left="0"/>
      </w:pPr>
    </w:p>
    <w:p w14:paraId="4C4C904F" w14:textId="77777777" w:rsidR="00831E1F" w:rsidRDefault="00845B1D">
      <w:pPr>
        <w:pStyle w:val="BodyText"/>
      </w:pPr>
      <w:r>
        <w:t>Last</w:t>
      </w:r>
      <w:r>
        <w:rPr>
          <w:spacing w:val="-10"/>
        </w:rPr>
        <w:t xml:space="preserve"> </w:t>
      </w:r>
      <w:r>
        <w:t>updated:</w:t>
      </w:r>
      <w:r>
        <w:rPr>
          <w:spacing w:val="-10"/>
        </w:rPr>
        <w:t xml:space="preserve"> </w:t>
      </w:r>
      <w:r>
        <w:rPr>
          <w:spacing w:val="-2"/>
        </w:rPr>
        <w:t>4/09/2026</w:t>
      </w:r>
    </w:p>
    <w:sectPr w:rsidR="00831E1F">
      <w:type w:val="continuous"/>
      <w:pgSz w:w="12240" w:h="15840"/>
      <w:pgMar w:top="122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LG954knfJlWNqXF52NTGM4P9Kwjgpwz7YPgCt1gvYXdUvTl6VFBBPDX5WnBINhSUSV96MxI5yWcQ07orMdpkUQ==" w:salt="sy2dilxfpYbVLt3bINKrMA==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1E1F"/>
    <w:rsid w:val="007753CB"/>
    <w:rsid w:val="00831E1F"/>
    <w:rsid w:val="00845B1D"/>
    <w:rsid w:val="00C05AEF"/>
    <w:rsid w:val="00F25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D57353"/>
  <w15:docId w15:val="{5BBDB9CD-DC0D-4272-9C33-DF3369904A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31"/>
    </w:pPr>
    <w:rPr>
      <w:rFonts w:ascii="Calibri" w:eastAsia="Calibri" w:hAnsi="Calibri" w:cs="Calibri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110</Words>
  <Characters>632</Characters>
  <Application>Microsoft Office Word</Application>
  <DocSecurity>10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Peanick, Julie</dc:creator>
  <cp:lastModifiedBy>Heriford, Katherine</cp:lastModifiedBy>
  <cp:revision>3</cp:revision>
  <dcterms:created xsi:type="dcterms:W3CDTF">2026-04-13T13:37:00Z</dcterms:created>
  <dcterms:modified xsi:type="dcterms:W3CDTF">2026-04-13T13:45:00Z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2026-04-13T00:00:00Z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2026-04-13T00:00:00Z</vt:filetime>
  </property>
  <property fmtid="{D5CDD505-2E9C-101B-9397-08002B2CF9AE}" pid="5" name="Producer">
    <vt:lpwstr>Microsoft® Excel® for Microsoft 365</vt:lpwstr>
  </property>
</Properties>
</file>