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0A63CAAC" w:rsidR="004C5767" w:rsidRPr="006560B3" w:rsidRDefault="004C5767" w:rsidP="00D27533">
      <w:pPr>
        <w:pStyle w:val="tbody"/>
        <w:rPr>
          <w:b w:val="0"/>
        </w:rPr>
      </w:pPr>
      <w:r w:rsidRPr="00C02553">
        <w:t>Drug/Drug Class:</w:t>
      </w:r>
      <w:r w:rsidR="006560B3">
        <w:rPr>
          <w:b w:val="0"/>
        </w:rPr>
        <w:t xml:space="preserve"> </w:t>
      </w:r>
      <w:r w:rsidR="00080C4E" w:rsidRPr="00080C4E">
        <w:rPr>
          <w:b w:val="0"/>
        </w:rPr>
        <w:t>Serotonin and Norepinephrine Reuptake Inhibitors (SNRI) Clinical Edit</w:t>
      </w:r>
    </w:p>
    <w:p w14:paraId="7AD7FFCE" w14:textId="5941285F" w:rsidR="004C5767" w:rsidRPr="006560B3" w:rsidRDefault="004C5767" w:rsidP="00D27533">
      <w:pPr>
        <w:pStyle w:val="tbody"/>
        <w:rPr>
          <w:b w:val="0"/>
        </w:rPr>
      </w:pPr>
      <w:r w:rsidRPr="00C02553">
        <w:t>First Implementation Date:</w:t>
      </w:r>
      <w:r w:rsidR="006560B3">
        <w:rPr>
          <w:b w:val="0"/>
        </w:rPr>
        <w:t xml:space="preserve"> </w:t>
      </w:r>
      <w:r w:rsidR="00BC66E4" w:rsidRPr="00BC66E4">
        <w:rPr>
          <w:b w:val="0"/>
        </w:rPr>
        <w:t>November 18, 2010</w:t>
      </w:r>
    </w:p>
    <w:p w14:paraId="4B7D760D" w14:textId="52B00EE3" w:rsidR="004C5767" w:rsidRPr="00D232D9" w:rsidRDefault="004540E3" w:rsidP="15EB50BA">
      <w:pPr>
        <w:pStyle w:val="tbody"/>
        <w:rPr>
          <w:b w:val="0"/>
        </w:rPr>
      </w:pPr>
      <w:r>
        <w:t>Revised</w:t>
      </w:r>
      <w:r w:rsidR="004C5767">
        <w:t xml:space="preserve"> Date:</w:t>
      </w:r>
      <w:r w:rsidR="00065C22">
        <w:t xml:space="preserve"> </w:t>
      </w:r>
      <w:r>
        <w:rPr>
          <w:b w:val="0"/>
        </w:rPr>
        <w:t>February</w:t>
      </w:r>
      <w:r w:rsidR="00D232D9">
        <w:rPr>
          <w:b w:val="0"/>
        </w:rPr>
        <w:t xml:space="preserve"> </w:t>
      </w:r>
      <w:r>
        <w:rPr>
          <w:b w:val="0"/>
        </w:rPr>
        <w:t>19</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358F8ED1" w:rsidR="004C5767" w:rsidRPr="00D27533" w:rsidRDefault="004C5767" w:rsidP="00D27533">
      <w:pPr>
        <w:pStyle w:val="tbody"/>
        <w:rPr>
          <w:b w:val="0"/>
          <w:bCs/>
          <w:spacing w:val="-3"/>
        </w:rPr>
      </w:pPr>
      <w:r w:rsidRPr="00BC66E4">
        <w:t xml:space="preserve">Criteria Status: </w:t>
      </w:r>
      <w:r w:rsidR="00566BE4" w:rsidRPr="00BC66E4">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516DFED" w:rsidR="00D47996" w:rsidRDefault="79EEA449" w:rsidP="00696E3A">
      <w:r>
        <w:t>Ensure appropriate utilization and control of</w:t>
      </w:r>
      <w:r w:rsidR="00D47996">
        <w:t xml:space="preserve"> </w:t>
      </w:r>
      <w:r w:rsidR="002A7D44" w:rsidRPr="00473EDB">
        <w:rPr>
          <w:rFonts w:cs="Arial"/>
          <w:spacing w:val="-3"/>
        </w:rPr>
        <w:t>serotonin-norepinephrine reuptake inhibitor (SNRI)</w:t>
      </w:r>
      <w:r w:rsidR="002A7D44">
        <w:rPr>
          <w:rFonts w:cs="Arial"/>
          <w:spacing w:val="-3"/>
        </w:rPr>
        <w:t xml:space="preserve"> agents</w:t>
      </w:r>
      <w:r w:rsidR="00D47996">
        <w:t xml:space="preserve">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7ACECC9F" w14:textId="36CC877D" w:rsidR="00B56DCC" w:rsidRDefault="000404CF" w:rsidP="00696E3A">
      <w:pPr>
        <w:rPr>
          <w:rFonts w:cs="Arial"/>
          <w:spacing w:val="-3"/>
        </w:rPr>
      </w:pPr>
      <w:r w:rsidRPr="00E11343">
        <w:rPr>
          <w:rFonts w:cs="Arial"/>
          <w:spacing w:val="-3"/>
        </w:rPr>
        <w:t xml:space="preserve">MO HealthNet will assess the usage of SNRI agents in the pharmacy program with a primary goal of patient safety.  Participants may have multiple prescribers and/or multiple pharmacies caring for them, and without a clinical edit it is almost impossible to prevent duplication within a drug class, dangerous drug interactions, or overmedication.  By using medical evidence guidelines, this clinical edit can flag potentially dangerous duplicate and high dose therapy for SNRI agents.  The edit helps to provide an “early warning alert” to the pharmacist filling the prescription and the prescribing physician.  As always, if a provider wishes to override a denial for medically necessary reasons, a claim can be approved with further medical input through direct communication with the MHD Hotline.  </w:t>
      </w:r>
    </w:p>
    <w:p w14:paraId="067D43EF" w14:textId="77777777" w:rsidR="000404CF" w:rsidRDefault="000404CF" w:rsidP="00696E3A"/>
    <w:p w14:paraId="5B5260CF" w14:textId="6324FE01" w:rsidR="003D4704" w:rsidRPr="00AD17B7" w:rsidRDefault="003D4704" w:rsidP="003D4704">
      <w:r>
        <w:rPr>
          <w:b/>
          <w:bCs/>
        </w:rPr>
        <w:t xml:space="preserve">Program-Specific Information: </w:t>
      </w:r>
      <w:r>
        <w:t>Dat</w:t>
      </w:r>
      <w:r w:rsidR="00ED760F">
        <w:t>e</w:t>
      </w:r>
      <w:r>
        <w:t xml:space="preserve"> Ranges FFS </w:t>
      </w:r>
      <w:r w:rsidR="004F7FEA">
        <w:t>7</w:t>
      </w:r>
      <w:r>
        <w:t xml:space="preserve">-1-2024 to </w:t>
      </w:r>
      <w:r w:rsidR="004F7FEA">
        <w:t>6</w:t>
      </w:r>
      <w:r>
        <w:t>-30-2025</w:t>
      </w:r>
    </w:p>
    <w:tbl>
      <w:tblPr>
        <w:tblW w:w="9900" w:type="dxa"/>
        <w:tblInd w:w="-365" w:type="dxa"/>
        <w:tblLayout w:type="fixed"/>
        <w:tblLook w:val="04A0" w:firstRow="1" w:lastRow="0" w:firstColumn="1" w:lastColumn="0" w:noHBand="0" w:noVBand="1"/>
      </w:tblPr>
      <w:tblGrid>
        <w:gridCol w:w="2250"/>
        <w:gridCol w:w="3764"/>
        <w:gridCol w:w="1112"/>
        <w:gridCol w:w="1557"/>
        <w:gridCol w:w="1217"/>
      </w:tblGrid>
      <w:tr w:rsidR="00886D54" w:rsidRPr="001B1D8B" w14:paraId="05B5995B" w14:textId="77777777" w:rsidTr="004C7FF6">
        <w:tc>
          <w:tcPr>
            <w:tcW w:w="2250" w:type="dxa"/>
            <w:tcBorders>
              <w:top w:val="single" w:sz="4" w:space="0" w:color="auto"/>
              <w:left w:val="single" w:sz="4" w:space="0" w:color="auto"/>
              <w:bottom w:val="single" w:sz="8" w:space="0" w:color="auto"/>
              <w:right w:val="single" w:sz="4" w:space="0" w:color="auto"/>
            </w:tcBorders>
            <w:shd w:val="clear" w:color="auto" w:fill="FABF8F" w:themeFill="accent6" w:themeFillTint="99"/>
            <w:vAlign w:val="center"/>
          </w:tcPr>
          <w:p w14:paraId="6D4CE577" w14:textId="77777777" w:rsidR="00886D54" w:rsidRPr="001B1D8B" w:rsidRDefault="00886D54" w:rsidP="00E4272F">
            <w:pPr>
              <w:jc w:val="center"/>
              <w:rPr>
                <w:rFonts w:cs="Arial"/>
                <w:spacing w:val="-3"/>
                <w:szCs w:val="20"/>
              </w:rPr>
            </w:pPr>
            <w:r w:rsidRPr="001B1D8B">
              <w:rPr>
                <w:rFonts w:cs="Arial"/>
                <w:b/>
                <w:sz w:val="16"/>
                <w:szCs w:val="16"/>
              </w:rPr>
              <w:t>Generic Equivalent</w:t>
            </w:r>
          </w:p>
        </w:tc>
        <w:tc>
          <w:tcPr>
            <w:tcW w:w="3764" w:type="dxa"/>
            <w:tcBorders>
              <w:top w:val="single" w:sz="4" w:space="0" w:color="auto"/>
              <w:left w:val="single" w:sz="4" w:space="0" w:color="auto"/>
              <w:bottom w:val="single" w:sz="8" w:space="0" w:color="auto"/>
              <w:right w:val="single" w:sz="4" w:space="0" w:color="auto"/>
            </w:tcBorders>
            <w:shd w:val="clear" w:color="auto" w:fill="FABF8F" w:themeFill="accent6" w:themeFillTint="99"/>
            <w:vAlign w:val="center"/>
          </w:tcPr>
          <w:p w14:paraId="3A0BEE88" w14:textId="77777777" w:rsidR="00886D54" w:rsidRPr="001B1D8B" w:rsidRDefault="00886D54" w:rsidP="00E4272F">
            <w:pPr>
              <w:jc w:val="center"/>
              <w:rPr>
                <w:rFonts w:cs="Arial"/>
                <w:b/>
                <w:spacing w:val="-3"/>
                <w:szCs w:val="20"/>
              </w:rPr>
            </w:pPr>
            <w:r w:rsidRPr="001B1D8B">
              <w:rPr>
                <w:rFonts w:cs="Arial"/>
                <w:b/>
                <w:spacing w:val="-3"/>
                <w:sz w:val="16"/>
                <w:szCs w:val="16"/>
              </w:rPr>
              <w:t>Drug Description</w:t>
            </w:r>
          </w:p>
        </w:tc>
        <w:tc>
          <w:tcPr>
            <w:tcW w:w="1112" w:type="dxa"/>
            <w:tcBorders>
              <w:top w:val="single" w:sz="4" w:space="0" w:color="auto"/>
              <w:left w:val="single" w:sz="4" w:space="0" w:color="auto"/>
              <w:bottom w:val="single" w:sz="8" w:space="0" w:color="auto"/>
              <w:right w:val="single" w:sz="4" w:space="0" w:color="auto"/>
            </w:tcBorders>
            <w:shd w:val="clear" w:color="auto" w:fill="FABF8F" w:themeFill="accent6" w:themeFillTint="99"/>
            <w:vAlign w:val="center"/>
          </w:tcPr>
          <w:p w14:paraId="76CAAB3F" w14:textId="77777777" w:rsidR="00886D54" w:rsidRPr="001B1D8B" w:rsidRDefault="00886D54" w:rsidP="00E4272F">
            <w:pPr>
              <w:jc w:val="center"/>
              <w:rPr>
                <w:rFonts w:cs="Arial"/>
                <w:b/>
                <w:spacing w:val="-3"/>
                <w:szCs w:val="20"/>
              </w:rPr>
            </w:pPr>
            <w:r w:rsidRPr="001B1D8B">
              <w:rPr>
                <w:rFonts w:cs="Arial"/>
                <w:b/>
                <w:spacing w:val="-3"/>
                <w:sz w:val="16"/>
                <w:szCs w:val="16"/>
              </w:rPr>
              <w:t>Claims</w:t>
            </w:r>
          </w:p>
        </w:tc>
        <w:tc>
          <w:tcPr>
            <w:tcW w:w="1557" w:type="dxa"/>
            <w:tcBorders>
              <w:top w:val="single" w:sz="4" w:space="0" w:color="auto"/>
              <w:left w:val="single" w:sz="4" w:space="0" w:color="auto"/>
              <w:bottom w:val="single" w:sz="8" w:space="0" w:color="auto"/>
              <w:right w:val="single" w:sz="4" w:space="0" w:color="auto"/>
            </w:tcBorders>
            <w:shd w:val="clear" w:color="auto" w:fill="FABF8F" w:themeFill="accent6" w:themeFillTint="99"/>
            <w:vAlign w:val="center"/>
          </w:tcPr>
          <w:p w14:paraId="581899E7" w14:textId="77777777" w:rsidR="00886D54" w:rsidRPr="001B1D8B" w:rsidRDefault="00886D54" w:rsidP="00E4272F">
            <w:pPr>
              <w:jc w:val="center"/>
              <w:rPr>
                <w:rFonts w:cs="Arial"/>
                <w:b/>
                <w:spacing w:val="-3"/>
                <w:szCs w:val="20"/>
              </w:rPr>
            </w:pPr>
            <w:r w:rsidRPr="001B1D8B">
              <w:rPr>
                <w:rFonts w:cs="Arial"/>
                <w:b/>
                <w:spacing w:val="-3"/>
                <w:sz w:val="16"/>
                <w:szCs w:val="16"/>
              </w:rPr>
              <w:t>Spend</w:t>
            </w:r>
          </w:p>
        </w:tc>
        <w:tc>
          <w:tcPr>
            <w:tcW w:w="1217" w:type="dxa"/>
            <w:tcBorders>
              <w:top w:val="single" w:sz="4" w:space="0" w:color="auto"/>
              <w:left w:val="single" w:sz="4" w:space="0" w:color="auto"/>
              <w:bottom w:val="single" w:sz="8" w:space="0" w:color="auto"/>
              <w:right w:val="single" w:sz="4" w:space="0" w:color="auto"/>
            </w:tcBorders>
            <w:shd w:val="clear" w:color="auto" w:fill="FABF8F" w:themeFill="accent6" w:themeFillTint="99"/>
            <w:vAlign w:val="center"/>
          </w:tcPr>
          <w:p w14:paraId="42D5233C" w14:textId="77777777" w:rsidR="00886D54" w:rsidRPr="001B1D8B" w:rsidRDefault="00886D54" w:rsidP="00E4272F">
            <w:pPr>
              <w:jc w:val="center"/>
              <w:rPr>
                <w:rFonts w:cs="Arial"/>
                <w:b/>
                <w:spacing w:val="-3"/>
                <w:szCs w:val="20"/>
              </w:rPr>
            </w:pPr>
            <w:r w:rsidRPr="001B1D8B">
              <w:rPr>
                <w:rFonts w:cs="Arial"/>
                <w:b/>
                <w:spacing w:val="-3"/>
                <w:sz w:val="16"/>
                <w:szCs w:val="16"/>
              </w:rPr>
              <w:t>Avg Spend per Claim</w:t>
            </w:r>
          </w:p>
        </w:tc>
      </w:tr>
      <w:tr w:rsidR="00886D54" w:rsidRPr="00F0776D" w14:paraId="7DB8BC53" w14:textId="77777777" w:rsidTr="004C7FF6">
        <w:trPr>
          <w:trHeight w:val="178"/>
        </w:trPr>
        <w:tc>
          <w:tcPr>
            <w:tcW w:w="2250" w:type="dxa"/>
            <w:tcBorders>
              <w:left w:val="single" w:sz="8" w:space="0" w:color="auto"/>
              <w:right w:val="single" w:sz="4" w:space="0" w:color="auto"/>
            </w:tcBorders>
            <w:vAlign w:val="center"/>
          </w:tcPr>
          <w:p w14:paraId="22C8E265" w14:textId="08CD1BBA" w:rsidR="00886D54" w:rsidRPr="002055AB" w:rsidRDefault="00886D54" w:rsidP="00E4272F">
            <w:pPr>
              <w:rPr>
                <w:rFonts w:cs="Arial"/>
                <w:bCs/>
                <w:spacing w:val="-3"/>
                <w:sz w:val="16"/>
                <w:szCs w:val="16"/>
              </w:rPr>
            </w:pPr>
          </w:p>
        </w:tc>
        <w:tc>
          <w:tcPr>
            <w:tcW w:w="3764" w:type="dxa"/>
            <w:tcBorders>
              <w:top w:val="single" w:sz="8" w:space="0" w:color="auto"/>
              <w:left w:val="single" w:sz="4" w:space="0" w:color="auto"/>
              <w:bottom w:val="single" w:sz="4" w:space="0" w:color="auto"/>
              <w:right w:val="single" w:sz="4" w:space="0" w:color="auto"/>
            </w:tcBorders>
            <w:vAlign w:val="center"/>
          </w:tcPr>
          <w:p w14:paraId="0FA20839" w14:textId="77777777" w:rsidR="00886D54" w:rsidRPr="00F802DD" w:rsidRDefault="00886D54" w:rsidP="00E4272F">
            <w:pPr>
              <w:rPr>
                <w:rFonts w:cs="Arial"/>
                <w:b/>
                <w:caps/>
                <w:spacing w:val="-3"/>
                <w:sz w:val="16"/>
                <w:szCs w:val="16"/>
              </w:rPr>
            </w:pPr>
            <w:r w:rsidRPr="00F802DD">
              <w:rPr>
                <w:rFonts w:cs="Arial"/>
                <w:caps/>
                <w:color w:val="000000"/>
                <w:sz w:val="16"/>
                <w:szCs w:val="16"/>
              </w:rPr>
              <w:t xml:space="preserve">DESVENLAFAXINE ER 50 MG TAB   </w:t>
            </w:r>
          </w:p>
        </w:tc>
        <w:tc>
          <w:tcPr>
            <w:tcW w:w="1112" w:type="dxa"/>
            <w:tcBorders>
              <w:top w:val="single" w:sz="8" w:space="0" w:color="auto"/>
              <w:left w:val="single" w:sz="4" w:space="0" w:color="auto"/>
              <w:right w:val="single" w:sz="4" w:space="0" w:color="auto"/>
            </w:tcBorders>
          </w:tcPr>
          <w:p w14:paraId="562229C7" w14:textId="77777777" w:rsidR="00886D54" w:rsidRPr="00F0776D" w:rsidRDefault="00886D54" w:rsidP="00E4272F">
            <w:pPr>
              <w:jc w:val="right"/>
              <w:rPr>
                <w:rFonts w:cs="Arial"/>
                <w:caps/>
                <w:color w:val="000000"/>
                <w:sz w:val="16"/>
                <w:szCs w:val="16"/>
              </w:rPr>
            </w:pPr>
            <w:r w:rsidRPr="00F0776D">
              <w:rPr>
                <w:rFonts w:cs="Arial"/>
                <w:caps/>
                <w:color w:val="000000"/>
                <w:sz w:val="16"/>
                <w:szCs w:val="16"/>
              </w:rPr>
              <w:t xml:space="preserve"> 76 </w:t>
            </w:r>
          </w:p>
        </w:tc>
        <w:tc>
          <w:tcPr>
            <w:tcW w:w="1557" w:type="dxa"/>
            <w:tcBorders>
              <w:top w:val="single" w:sz="8" w:space="0" w:color="auto"/>
              <w:left w:val="single" w:sz="4" w:space="0" w:color="auto"/>
              <w:right w:val="single" w:sz="4" w:space="0" w:color="auto"/>
            </w:tcBorders>
          </w:tcPr>
          <w:p w14:paraId="77A9A489" w14:textId="77777777" w:rsidR="00886D54" w:rsidRPr="00F0776D" w:rsidRDefault="00886D54" w:rsidP="00E4272F">
            <w:pPr>
              <w:jc w:val="right"/>
              <w:rPr>
                <w:rFonts w:cs="Arial"/>
                <w:caps/>
                <w:color w:val="000000"/>
                <w:sz w:val="16"/>
                <w:szCs w:val="16"/>
              </w:rPr>
            </w:pPr>
            <w:r w:rsidRPr="00F0776D">
              <w:rPr>
                <w:rFonts w:cs="Arial"/>
                <w:caps/>
                <w:color w:val="000000"/>
                <w:sz w:val="16"/>
                <w:szCs w:val="16"/>
              </w:rPr>
              <w:t xml:space="preserve"> $7,683.25 </w:t>
            </w:r>
          </w:p>
        </w:tc>
        <w:tc>
          <w:tcPr>
            <w:tcW w:w="1217" w:type="dxa"/>
            <w:tcBorders>
              <w:top w:val="single" w:sz="8" w:space="0" w:color="auto"/>
              <w:left w:val="single" w:sz="4" w:space="0" w:color="auto"/>
              <w:right w:val="single" w:sz="8" w:space="0" w:color="auto"/>
            </w:tcBorders>
          </w:tcPr>
          <w:p w14:paraId="421A1587" w14:textId="77777777" w:rsidR="00886D54" w:rsidRPr="00F0776D" w:rsidRDefault="00886D54" w:rsidP="00E4272F">
            <w:pPr>
              <w:jc w:val="right"/>
              <w:rPr>
                <w:rFonts w:cs="Arial"/>
                <w:caps/>
                <w:color w:val="000000"/>
                <w:sz w:val="16"/>
                <w:szCs w:val="16"/>
              </w:rPr>
            </w:pPr>
            <w:r w:rsidRPr="00F0776D">
              <w:rPr>
                <w:rFonts w:cs="Arial"/>
                <w:caps/>
                <w:color w:val="000000"/>
                <w:sz w:val="16"/>
                <w:szCs w:val="16"/>
              </w:rPr>
              <w:t xml:space="preserve"> $101.10 </w:t>
            </w:r>
          </w:p>
        </w:tc>
      </w:tr>
      <w:tr w:rsidR="00886D54" w:rsidRPr="00F0776D" w14:paraId="7606F899" w14:textId="77777777" w:rsidTr="004C7FF6">
        <w:trPr>
          <w:trHeight w:val="178"/>
        </w:trPr>
        <w:tc>
          <w:tcPr>
            <w:tcW w:w="2250" w:type="dxa"/>
            <w:tcBorders>
              <w:left w:val="single" w:sz="8" w:space="0" w:color="auto"/>
              <w:right w:val="single" w:sz="4" w:space="0" w:color="auto"/>
            </w:tcBorders>
            <w:vAlign w:val="center"/>
          </w:tcPr>
          <w:p w14:paraId="331DA5A7" w14:textId="77777777" w:rsidR="00886D54" w:rsidRPr="00F802DD" w:rsidRDefault="00886D54" w:rsidP="00E4272F">
            <w:pPr>
              <w:rPr>
                <w:rFonts w:cs="Arial"/>
                <w:b/>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1368C7EB" w14:textId="77777777" w:rsidR="00886D54" w:rsidRPr="00F802DD" w:rsidRDefault="00886D54" w:rsidP="00E4272F">
            <w:pPr>
              <w:rPr>
                <w:rFonts w:cs="Arial"/>
                <w:b/>
                <w:caps/>
                <w:spacing w:val="-3"/>
                <w:sz w:val="16"/>
                <w:szCs w:val="16"/>
              </w:rPr>
            </w:pPr>
            <w:r w:rsidRPr="00F802DD">
              <w:rPr>
                <w:rFonts w:cs="Arial"/>
                <w:caps/>
                <w:color w:val="000000"/>
                <w:sz w:val="16"/>
                <w:szCs w:val="16"/>
              </w:rPr>
              <w:t>DESVENLAFAXINE ER 100 MG TAB</w:t>
            </w:r>
          </w:p>
        </w:tc>
        <w:tc>
          <w:tcPr>
            <w:tcW w:w="1112" w:type="dxa"/>
            <w:tcBorders>
              <w:top w:val="single" w:sz="4" w:space="0" w:color="auto"/>
              <w:left w:val="single" w:sz="4" w:space="0" w:color="auto"/>
              <w:right w:val="single" w:sz="4" w:space="0" w:color="auto"/>
            </w:tcBorders>
          </w:tcPr>
          <w:p w14:paraId="35CA4A74" w14:textId="77777777" w:rsidR="00886D54" w:rsidRPr="00F0776D" w:rsidRDefault="00886D54" w:rsidP="00E4272F">
            <w:pPr>
              <w:jc w:val="right"/>
              <w:rPr>
                <w:rFonts w:cs="Arial"/>
                <w:caps/>
                <w:color w:val="000000"/>
                <w:sz w:val="16"/>
                <w:szCs w:val="16"/>
              </w:rPr>
            </w:pPr>
            <w:r w:rsidRPr="00F0776D">
              <w:rPr>
                <w:rFonts w:cs="Arial"/>
                <w:caps/>
                <w:color w:val="000000"/>
                <w:sz w:val="16"/>
                <w:szCs w:val="16"/>
              </w:rPr>
              <w:t xml:space="preserve"> 107 </w:t>
            </w:r>
          </w:p>
        </w:tc>
        <w:tc>
          <w:tcPr>
            <w:tcW w:w="1557" w:type="dxa"/>
            <w:tcBorders>
              <w:top w:val="single" w:sz="4" w:space="0" w:color="auto"/>
              <w:left w:val="single" w:sz="4" w:space="0" w:color="auto"/>
              <w:right w:val="single" w:sz="4" w:space="0" w:color="auto"/>
            </w:tcBorders>
          </w:tcPr>
          <w:p w14:paraId="2C9713F1" w14:textId="77777777" w:rsidR="00886D54" w:rsidRPr="00F0776D" w:rsidRDefault="00886D54" w:rsidP="00E4272F">
            <w:pPr>
              <w:jc w:val="right"/>
              <w:rPr>
                <w:rFonts w:cs="Arial"/>
                <w:caps/>
                <w:color w:val="000000"/>
                <w:sz w:val="16"/>
                <w:szCs w:val="16"/>
              </w:rPr>
            </w:pPr>
            <w:r w:rsidRPr="00F0776D">
              <w:rPr>
                <w:rFonts w:cs="Arial"/>
                <w:caps/>
                <w:color w:val="000000"/>
                <w:sz w:val="16"/>
                <w:szCs w:val="16"/>
              </w:rPr>
              <w:t xml:space="preserve"> $11,880.87 </w:t>
            </w:r>
          </w:p>
        </w:tc>
        <w:tc>
          <w:tcPr>
            <w:tcW w:w="1217" w:type="dxa"/>
            <w:tcBorders>
              <w:top w:val="single" w:sz="4" w:space="0" w:color="auto"/>
              <w:left w:val="single" w:sz="4" w:space="0" w:color="auto"/>
              <w:right w:val="single" w:sz="8" w:space="0" w:color="auto"/>
            </w:tcBorders>
          </w:tcPr>
          <w:p w14:paraId="3AE4C930" w14:textId="77777777" w:rsidR="00886D54" w:rsidRPr="00F0776D" w:rsidRDefault="00886D54" w:rsidP="00E4272F">
            <w:pPr>
              <w:jc w:val="right"/>
              <w:rPr>
                <w:rFonts w:cs="Arial"/>
                <w:caps/>
                <w:color w:val="000000"/>
                <w:sz w:val="16"/>
                <w:szCs w:val="16"/>
              </w:rPr>
            </w:pPr>
            <w:r w:rsidRPr="00F0776D">
              <w:rPr>
                <w:rFonts w:cs="Arial"/>
                <w:caps/>
                <w:color w:val="000000"/>
                <w:sz w:val="16"/>
                <w:szCs w:val="16"/>
              </w:rPr>
              <w:t xml:space="preserve"> $111.04 </w:t>
            </w:r>
          </w:p>
        </w:tc>
      </w:tr>
      <w:tr w:rsidR="00886D54" w:rsidRPr="00F0776D" w14:paraId="1844CD1D" w14:textId="77777777" w:rsidTr="004C7FF6">
        <w:trPr>
          <w:trHeight w:val="178"/>
        </w:trPr>
        <w:tc>
          <w:tcPr>
            <w:tcW w:w="2250" w:type="dxa"/>
            <w:tcBorders>
              <w:left w:val="single" w:sz="8" w:space="0" w:color="auto"/>
              <w:right w:val="single" w:sz="4" w:space="0" w:color="auto"/>
            </w:tcBorders>
            <w:vAlign w:val="center"/>
          </w:tcPr>
          <w:p w14:paraId="047BEE56" w14:textId="3FAD681E" w:rsidR="00886D54" w:rsidRPr="00F802DD" w:rsidRDefault="00886D54" w:rsidP="00E4272F">
            <w:pPr>
              <w:rPr>
                <w:rFonts w:cs="Arial"/>
                <w:b/>
                <w:spacing w:val="-3"/>
                <w:sz w:val="16"/>
                <w:szCs w:val="16"/>
              </w:rPr>
            </w:pPr>
            <w:r w:rsidRPr="00F802DD">
              <w:rPr>
                <w:rFonts w:cs="Arial"/>
                <w:caps/>
                <w:color w:val="000000"/>
                <w:sz w:val="16"/>
                <w:szCs w:val="16"/>
              </w:rPr>
              <w:t>DESVENLAFAXINE</w:t>
            </w:r>
          </w:p>
        </w:tc>
        <w:tc>
          <w:tcPr>
            <w:tcW w:w="3764" w:type="dxa"/>
            <w:tcBorders>
              <w:top w:val="single" w:sz="4" w:space="0" w:color="auto"/>
              <w:left w:val="single" w:sz="4" w:space="0" w:color="auto"/>
              <w:bottom w:val="single" w:sz="4" w:space="0" w:color="auto"/>
              <w:right w:val="single" w:sz="4" w:space="0" w:color="auto"/>
            </w:tcBorders>
            <w:vAlign w:val="center"/>
          </w:tcPr>
          <w:p w14:paraId="21730A53" w14:textId="77777777" w:rsidR="00886D54" w:rsidRPr="00F802DD" w:rsidRDefault="00886D54" w:rsidP="00E4272F">
            <w:pPr>
              <w:rPr>
                <w:rFonts w:cs="Arial"/>
                <w:b/>
                <w:caps/>
                <w:spacing w:val="-3"/>
                <w:sz w:val="16"/>
                <w:szCs w:val="16"/>
              </w:rPr>
            </w:pPr>
            <w:r w:rsidRPr="00F802DD">
              <w:rPr>
                <w:rFonts w:cs="Arial"/>
                <w:caps/>
                <w:color w:val="000000"/>
                <w:sz w:val="16"/>
                <w:szCs w:val="16"/>
              </w:rPr>
              <w:t xml:space="preserve">PRISTIQ ER 25 MG TABLET    </w:t>
            </w:r>
          </w:p>
        </w:tc>
        <w:tc>
          <w:tcPr>
            <w:tcW w:w="1112" w:type="dxa"/>
            <w:tcBorders>
              <w:top w:val="single" w:sz="4" w:space="0" w:color="auto"/>
              <w:left w:val="single" w:sz="4" w:space="0" w:color="auto"/>
              <w:right w:val="single" w:sz="4" w:space="0" w:color="auto"/>
            </w:tcBorders>
          </w:tcPr>
          <w:p w14:paraId="555FC4A7" w14:textId="77777777" w:rsidR="00886D54" w:rsidRPr="00F0776D" w:rsidRDefault="00886D54" w:rsidP="00E4272F">
            <w:pPr>
              <w:jc w:val="right"/>
              <w:rPr>
                <w:rFonts w:cs="Arial"/>
                <w:caps/>
                <w:color w:val="000000"/>
                <w:sz w:val="16"/>
                <w:szCs w:val="16"/>
              </w:rPr>
            </w:pPr>
            <w:r w:rsidRPr="00F0776D">
              <w:rPr>
                <w:rFonts w:cs="Arial"/>
                <w:caps/>
                <w:color w:val="000000"/>
                <w:sz w:val="16"/>
                <w:szCs w:val="16"/>
              </w:rPr>
              <w:t xml:space="preserve"> 1,401 </w:t>
            </w:r>
          </w:p>
        </w:tc>
        <w:tc>
          <w:tcPr>
            <w:tcW w:w="1557" w:type="dxa"/>
            <w:tcBorders>
              <w:top w:val="single" w:sz="4" w:space="0" w:color="auto"/>
              <w:left w:val="single" w:sz="4" w:space="0" w:color="auto"/>
              <w:right w:val="single" w:sz="4" w:space="0" w:color="auto"/>
            </w:tcBorders>
          </w:tcPr>
          <w:p w14:paraId="560824D7" w14:textId="77777777" w:rsidR="00886D54" w:rsidRPr="00F0776D" w:rsidRDefault="00886D54" w:rsidP="00E4272F">
            <w:pPr>
              <w:jc w:val="right"/>
              <w:rPr>
                <w:rFonts w:cs="Arial"/>
                <w:caps/>
                <w:color w:val="000000"/>
                <w:sz w:val="16"/>
                <w:szCs w:val="16"/>
              </w:rPr>
            </w:pPr>
            <w:r w:rsidRPr="00F0776D">
              <w:rPr>
                <w:rFonts w:cs="Arial"/>
                <w:caps/>
                <w:color w:val="000000"/>
                <w:sz w:val="16"/>
                <w:szCs w:val="16"/>
              </w:rPr>
              <w:t xml:space="preserve"> $26,609.77 </w:t>
            </w:r>
          </w:p>
        </w:tc>
        <w:tc>
          <w:tcPr>
            <w:tcW w:w="1217" w:type="dxa"/>
            <w:tcBorders>
              <w:top w:val="single" w:sz="4" w:space="0" w:color="auto"/>
              <w:left w:val="single" w:sz="4" w:space="0" w:color="auto"/>
              <w:right w:val="single" w:sz="8" w:space="0" w:color="auto"/>
            </w:tcBorders>
          </w:tcPr>
          <w:p w14:paraId="117A34B5" w14:textId="77777777" w:rsidR="00886D54" w:rsidRPr="00F0776D" w:rsidRDefault="00886D54" w:rsidP="00E4272F">
            <w:pPr>
              <w:jc w:val="right"/>
              <w:rPr>
                <w:rFonts w:cs="Arial"/>
                <w:caps/>
                <w:color w:val="000000"/>
                <w:sz w:val="16"/>
                <w:szCs w:val="16"/>
              </w:rPr>
            </w:pPr>
            <w:r w:rsidRPr="00F0776D">
              <w:rPr>
                <w:rFonts w:cs="Arial"/>
                <w:caps/>
                <w:color w:val="000000"/>
                <w:sz w:val="16"/>
                <w:szCs w:val="16"/>
              </w:rPr>
              <w:t xml:space="preserve"> $18.99 </w:t>
            </w:r>
          </w:p>
        </w:tc>
      </w:tr>
      <w:tr w:rsidR="00886D54" w:rsidRPr="00F0776D" w14:paraId="78BB0A1B" w14:textId="77777777" w:rsidTr="004C7FF6">
        <w:trPr>
          <w:trHeight w:val="178"/>
        </w:trPr>
        <w:tc>
          <w:tcPr>
            <w:tcW w:w="2250" w:type="dxa"/>
            <w:tcBorders>
              <w:left w:val="single" w:sz="8" w:space="0" w:color="auto"/>
              <w:right w:val="single" w:sz="4" w:space="0" w:color="auto"/>
            </w:tcBorders>
            <w:vAlign w:val="center"/>
          </w:tcPr>
          <w:p w14:paraId="227D7E58" w14:textId="77777777" w:rsidR="00886D54" w:rsidRPr="00F802DD" w:rsidRDefault="00886D54" w:rsidP="00E4272F">
            <w:pPr>
              <w:rPr>
                <w:rFonts w:cs="Arial"/>
                <w:b/>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4364C146" w14:textId="77777777" w:rsidR="00886D54" w:rsidRPr="00F802DD" w:rsidRDefault="00886D54" w:rsidP="00E4272F">
            <w:pPr>
              <w:rPr>
                <w:rFonts w:cs="Arial"/>
                <w:b/>
                <w:caps/>
                <w:spacing w:val="-3"/>
                <w:sz w:val="16"/>
                <w:szCs w:val="16"/>
              </w:rPr>
            </w:pPr>
            <w:r w:rsidRPr="00F802DD">
              <w:rPr>
                <w:rFonts w:cs="Arial"/>
                <w:caps/>
                <w:color w:val="000000"/>
                <w:sz w:val="16"/>
                <w:szCs w:val="16"/>
              </w:rPr>
              <w:t xml:space="preserve">PRISTIQ ER 50 MG TABLET  </w:t>
            </w:r>
          </w:p>
        </w:tc>
        <w:tc>
          <w:tcPr>
            <w:tcW w:w="1112" w:type="dxa"/>
            <w:tcBorders>
              <w:top w:val="single" w:sz="4" w:space="0" w:color="auto"/>
              <w:left w:val="single" w:sz="4" w:space="0" w:color="auto"/>
              <w:right w:val="single" w:sz="4" w:space="0" w:color="auto"/>
            </w:tcBorders>
          </w:tcPr>
          <w:p w14:paraId="0B5762F7" w14:textId="77777777" w:rsidR="00886D54" w:rsidRPr="00F0776D" w:rsidRDefault="00886D54" w:rsidP="00E4272F">
            <w:pPr>
              <w:jc w:val="right"/>
              <w:rPr>
                <w:rFonts w:cs="Arial"/>
                <w:caps/>
                <w:color w:val="000000"/>
                <w:sz w:val="16"/>
                <w:szCs w:val="16"/>
              </w:rPr>
            </w:pPr>
            <w:r w:rsidRPr="00F0776D">
              <w:rPr>
                <w:rFonts w:cs="Arial"/>
                <w:caps/>
                <w:color w:val="000000"/>
                <w:sz w:val="16"/>
                <w:szCs w:val="16"/>
              </w:rPr>
              <w:t xml:space="preserve"> 4,995 </w:t>
            </w:r>
          </w:p>
        </w:tc>
        <w:tc>
          <w:tcPr>
            <w:tcW w:w="1557" w:type="dxa"/>
            <w:tcBorders>
              <w:top w:val="single" w:sz="4" w:space="0" w:color="auto"/>
              <w:left w:val="single" w:sz="4" w:space="0" w:color="auto"/>
              <w:right w:val="single" w:sz="4" w:space="0" w:color="auto"/>
            </w:tcBorders>
          </w:tcPr>
          <w:p w14:paraId="327C4A9D" w14:textId="77777777" w:rsidR="00886D54" w:rsidRPr="00F0776D" w:rsidRDefault="00886D54" w:rsidP="00E4272F">
            <w:pPr>
              <w:jc w:val="right"/>
              <w:rPr>
                <w:rFonts w:cs="Arial"/>
                <w:caps/>
                <w:color w:val="000000"/>
                <w:sz w:val="16"/>
                <w:szCs w:val="16"/>
              </w:rPr>
            </w:pPr>
            <w:r w:rsidRPr="00F0776D">
              <w:rPr>
                <w:rFonts w:cs="Arial"/>
                <w:caps/>
                <w:color w:val="000000"/>
                <w:sz w:val="16"/>
                <w:szCs w:val="16"/>
              </w:rPr>
              <w:t xml:space="preserve"> $88,949.03 </w:t>
            </w:r>
          </w:p>
        </w:tc>
        <w:tc>
          <w:tcPr>
            <w:tcW w:w="1217" w:type="dxa"/>
            <w:tcBorders>
              <w:top w:val="single" w:sz="4" w:space="0" w:color="auto"/>
              <w:left w:val="single" w:sz="4" w:space="0" w:color="auto"/>
              <w:right w:val="single" w:sz="8" w:space="0" w:color="auto"/>
            </w:tcBorders>
          </w:tcPr>
          <w:p w14:paraId="65473B4E" w14:textId="77777777" w:rsidR="00886D54" w:rsidRPr="00F0776D" w:rsidRDefault="00886D54" w:rsidP="00E4272F">
            <w:pPr>
              <w:jc w:val="right"/>
              <w:rPr>
                <w:rFonts w:cs="Arial"/>
                <w:caps/>
                <w:color w:val="000000"/>
                <w:sz w:val="16"/>
                <w:szCs w:val="16"/>
              </w:rPr>
            </w:pPr>
            <w:r w:rsidRPr="00F0776D">
              <w:rPr>
                <w:rFonts w:cs="Arial"/>
                <w:caps/>
                <w:color w:val="000000"/>
                <w:sz w:val="16"/>
                <w:szCs w:val="16"/>
              </w:rPr>
              <w:t xml:space="preserve"> $17.81 </w:t>
            </w:r>
          </w:p>
        </w:tc>
      </w:tr>
      <w:tr w:rsidR="00886D54" w:rsidRPr="00F0776D" w14:paraId="593C908C" w14:textId="77777777" w:rsidTr="004C7FF6">
        <w:trPr>
          <w:trHeight w:val="178"/>
        </w:trPr>
        <w:tc>
          <w:tcPr>
            <w:tcW w:w="2250" w:type="dxa"/>
            <w:tcBorders>
              <w:left w:val="single" w:sz="8" w:space="0" w:color="auto"/>
              <w:bottom w:val="single" w:sz="8" w:space="0" w:color="auto"/>
              <w:right w:val="single" w:sz="4" w:space="0" w:color="auto"/>
            </w:tcBorders>
            <w:vAlign w:val="center"/>
          </w:tcPr>
          <w:p w14:paraId="3A7FA7CB" w14:textId="77777777" w:rsidR="00886D54" w:rsidRPr="00F802DD" w:rsidRDefault="00886D54" w:rsidP="00E4272F">
            <w:pPr>
              <w:rPr>
                <w:rFonts w:cs="Arial"/>
                <w:b/>
                <w:spacing w:val="-3"/>
                <w:sz w:val="16"/>
                <w:szCs w:val="16"/>
              </w:rPr>
            </w:pPr>
          </w:p>
        </w:tc>
        <w:tc>
          <w:tcPr>
            <w:tcW w:w="3764" w:type="dxa"/>
            <w:tcBorders>
              <w:top w:val="single" w:sz="4" w:space="0" w:color="auto"/>
              <w:left w:val="single" w:sz="4" w:space="0" w:color="auto"/>
              <w:bottom w:val="single" w:sz="8" w:space="0" w:color="auto"/>
              <w:right w:val="single" w:sz="4" w:space="0" w:color="auto"/>
            </w:tcBorders>
            <w:vAlign w:val="center"/>
          </w:tcPr>
          <w:p w14:paraId="4E54E57F" w14:textId="77777777" w:rsidR="00886D54" w:rsidRPr="00F802DD" w:rsidRDefault="00886D54" w:rsidP="00E4272F">
            <w:pPr>
              <w:rPr>
                <w:rFonts w:cs="Arial"/>
                <w:b/>
                <w:caps/>
                <w:spacing w:val="-3"/>
                <w:sz w:val="16"/>
                <w:szCs w:val="16"/>
              </w:rPr>
            </w:pPr>
            <w:r w:rsidRPr="00F802DD">
              <w:rPr>
                <w:rFonts w:cs="Arial"/>
                <w:caps/>
                <w:color w:val="000000"/>
                <w:sz w:val="16"/>
                <w:szCs w:val="16"/>
              </w:rPr>
              <w:t xml:space="preserve">PRISTIQ ER 100 MG TABLET  </w:t>
            </w:r>
          </w:p>
        </w:tc>
        <w:tc>
          <w:tcPr>
            <w:tcW w:w="1112" w:type="dxa"/>
            <w:tcBorders>
              <w:top w:val="single" w:sz="4" w:space="0" w:color="auto"/>
              <w:left w:val="single" w:sz="4" w:space="0" w:color="auto"/>
              <w:bottom w:val="single" w:sz="8" w:space="0" w:color="auto"/>
              <w:right w:val="single" w:sz="4" w:space="0" w:color="auto"/>
            </w:tcBorders>
          </w:tcPr>
          <w:p w14:paraId="29F50F4E" w14:textId="77777777" w:rsidR="00886D54" w:rsidRPr="00F0776D" w:rsidRDefault="00886D54" w:rsidP="00E4272F">
            <w:pPr>
              <w:jc w:val="right"/>
              <w:rPr>
                <w:rFonts w:cs="Arial"/>
                <w:caps/>
                <w:color w:val="000000"/>
                <w:sz w:val="16"/>
                <w:szCs w:val="16"/>
              </w:rPr>
            </w:pPr>
            <w:r w:rsidRPr="00F0776D">
              <w:rPr>
                <w:rFonts w:cs="Arial"/>
                <w:caps/>
                <w:color w:val="000000"/>
                <w:sz w:val="16"/>
                <w:szCs w:val="16"/>
              </w:rPr>
              <w:t xml:space="preserve"> 6,681 </w:t>
            </w:r>
          </w:p>
        </w:tc>
        <w:tc>
          <w:tcPr>
            <w:tcW w:w="1557" w:type="dxa"/>
            <w:tcBorders>
              <w:top w:val="single" w:sz="4" w:space="0" w:color="auto"/>
              <w:left w:val="single" w:sz="4" w:space="0" w:color="auto"/>
              <w:bottom w:val="single" w:sz="8" w:space="0" w:color="auto"/>
              <w:right w:val="single" w:sz="4" w:space="0" w:color="auto"/>
            </w:tcBorders>
          </w:tcPr>
          <w:p w14:paraId="3958F8D4" w14:textId="77777777" w:rsidR="00886D54" w:rsidRPr="00F0776D" w:rsidRDefault="00886D54" w:rsidP="00E4272F">
            <w:pPr>
              <w:jc w:val="right"/>
              <w:rPr>
                <w:rFonts w:cs="Arial"/>
                <w:caps/>
                <w:color w:val="000000"/>
                <w:sz w:val="16"/>
                <w:szCs w:val="16"/>
              </w:rPr>
            </w:pPr>
            <w:r w:rsidRPr="00F0776D">
              <w:rPr>
                <w:rFonts w:cs="Arial"/>
                <w:caps/>
                <w:color w:val="000000"/>
                <w:sz w:val="16"/>
                <w:szCs w:val="16"/>
              </w:rPr>
              <w:t xml:space="preserve"> $129,547.15 </w:t>
            </w:r>
          </w:p>
        </w:tc>
        <w:tc>
          <w:tcPr>
            <w:tcW w:w="1217" w:type="dxa"/>
            <w:tcBorders>
              <w:top w:val="single" w:sz="4" w:space="0" w:color="auto"/>
              <w:left w:val="single" w:sz="4" w:space="0" w:color="auto"/>
              <w:bottom w:val="single" w:sz="8" w:space="0" w:color="auto"/>
              <w:right w:val="single" w:sz="8" w:space="0" w:color="auto"/>
            </w:tcBorders>
          </w:tcPr>
          <w:p w14:paraId="254EC086" w14:textId="77777777" w:rsidR="00886D54" w:rsidRPr="00F0776D" w:rsidRDefault="00886D54" w:rsidP="00E4272F">
            <w:pPr>
              <w:jc w:val="right"/>
              <w:rPr>
                <w:rFonts w:cs="Arial"/>
                <w:caps/>
                <w:color w:val="000000"/>
                <w:sz w:val="16"/>
                <w:szCs w:val="16"/>
              </w:rPr>
            </w:pPr>
            <w:r w:rsidRPr="00F0776D">
              <w:rPr>
                <w:rFonts w:cs="Arial"/>
                <w:caps/>
                <w:color w:val="000000"/>
                <w:sz w:val="16"/>
                <w:szCs w:val="16"/>
              </w:rPr>
              <w:t xml:space="preserve"> $19.39 </w:t>
            </w:r>
          </w:p>
        </w:tc>
      </w:tr>
      <w:tr w:rsidR="004C7FF6" w:rsidRPr="00F0776D" w14:paraId="0738E574" w14:textId="77777777" w:rsidTr="004C7FF6">
        <w:trPr>
          <w:trHeight w:val="178"/>
        </w:trPr>
        <w:tc>
          <w:tcPr>
            <w:tcW w:w="2250" w:type="dxa"/>
            <w:tcBorders>
              <w:top w:val="single" w:sz="8" w:space="0" w:color="auto"/>
              <w:left w:val="single" w:sz="8" w:space="0" w:color="auto"/>
              <w:right w:val="single" w:sz="4" w:space="0" w:color="auto"/>
            </w:tcBorders>
            <w:vAlign w:val="center"/>
          </w:tcPr>
          <w:p w14:paraId="038229B9" w14:textId="30BA89A1" w:rsidR="004C7FF6" w:rsidRPr="00F802DD" w:rsidRDefault="004C7FF6" w:rsidP="00E4272F">
            <w:pPr>
              <w:rPr>
                <w:rFonts w:cs="Arial"/>
                <w:bCs/>
                <w:spacing w:val="-3"/>
                <w:sz w:val="16"/>
                <w:szCs w:val="16"/>
              </w:rPr>
            </w:pPr>
          </w:p>
        </w:tc>
        <w:tc>
          <w:tcPr>
            <w:tcW w:w="3764" w:type="dxa"/>
            <w:tcBorders>
              <w:top w:val="single" w:sz="8" w:space="0" w:color="auto"/>
              <w:left w:val="single" w:sz="4" w:space="0" w:color="auto"/>
              <w:bottom w:val="single" w:sz="4" w:space="0" w:color="auto"/>
              <w:right w:val="single" w:sz="4" w:space="0" w:color="auto"/>
            </w:tcBorders>
            <w:vAlign w:val="center"/>
          </w:tcPr>
          <w:p w14:paraId="33875009" w14:textId="77777777" w:rsidR="004C7FF6" w:rsidRPr="00367DF9" w:rsidRDefault="004C7FF6" w:rsidP="00E4272F">
            <w:pPr>
              <w:rPr>
                <w:rFonts w:cs="Arial"/>
                <w:b/>
                <w:caps/>
                <w:spacing w:val="-3"/>
                <w:sz w:val="16"/>
                <w:szCs w:val="16"/>
              </w:rPr>
            </w:pPr>
            <w:r w:rsidRPr="00367DF9">
              <w:rPr>
                <w:rFonts w:cs="Arial"/>
                <w:caps/>
                <w:color w:val="000000"/>
                <w:sz w:val="16"/>
                <w:szCs w:val="16"/>
              </w:rPr>
              <w:t xml:space="preserve">CYMBALTA 20 MG CAPSULE  </w:t>
            </w:r>
          </w:p>
        </w:tc>
        <w:tc>
          <w:tcPr>
            <w:tcW w:w="1112" w:type="dxa"/>
            <w:tcBorders>
              <w:top w:val="single" w:sz="8" w:space="0" w:color="auto"/>
              <w:left w:val="single" w:sz="4" w:space="0" w:color="auto"/>
              <w:right w:val="single" w:sz="4" w:space="0" w:color="auto"/>
            </w:tcBorders>
          </w:tcPr>
          <w:p w14:paraId="69163B17" w14:textId="77777777" w:rsidR="004C7FF6" w:rsidRPr="00F0776D" w:rsidRDefault="004C7FF6" w:rsidP="00E4272F">
            <w:pPr>
              <w:jc w:val="right"/>
              <w:rPr>
                <w:rFonts w:cs="Arial"/>
                <w:caps/>
                <w:color w:val="000000"/>
                <w:sz w:val="16"/>
                <w:szCs w:val="16"/>
              </w:rPr>
            </w:pPr>
            <w:r w:rsidRPr="00F0776D">
              <w:rPr>
                <w:rFonts w:cs="Arial"/>
                <w:caps/>
                <w:color w:val="000000"/>
                <w:sz w:val="16"/>
                <w:szCs w:val="16"/>
              </w:rPr>
              <w:t xml:space="preserve"> 14,680 </w:t>
            </w:r>
          </w:p>
        </w:tc>
        <w:tc>
          <w:tcPr>
            <w:tcW w:w="1557" w:type="dxa"/>
            <w:tcBorders>
              <w:top w:val="single" w:sz="8" w:space="0" w:color="auto"/>
              <w:left w:val="single" w:sz="4" w:space="0" w:color="auto"/>
              <w:right w:val="single" w:sz="4" w:space="0" w:color="auto"/>
            </w:tcBorders>
          </w:tcPr>
          <w:p w14:paraId="14E5C8AF" w14:textId="77777777" w:rsidR="004C7FF6" w:rsidRPr="00F0776D" w:rsidRDefault="004C7FF6" w:rsidP="00E4272F">
            <w:pPr>
              <w:jc w:val="right"/>
              <w:rPr>
                <w:rFonts w:cs="Arial"/>
                <w:caps/>
                <w:color w:val="000000"/>
                <w:sz w:val="16"/>
                <w:szCs w:val="16"/>
              </w:rPr>
            </w:pPr>
            <w:r w:rsidRPr="00F0776D">
              <w:rPr>
                <w:rFonts w:cs="Arial"/>
                <w:caps/>
                <w:color w:val="000000"/>
                <w:sz w:val="16"/>
                <w:szCs w:val="16"/>
              </w:rPr>
              <w:t xml:space="preserve"> $203,742.75 </w:t>
            </w:r>
          </w:p>
        </w:tc>
        <w:tc>
          <w:tcPr>
            <w:tcW w:w="1217" w:type="dxa"/>
            <w:tcBorders>
              <w:top w:val="single" w:sz="8" w:space="0" w:color="auto"/>
              <w:left w:val="single" w:sz="4" w:space="0" w:color="auto"/>
              <w:right w:val="single" w:sz="8" w:space="0" w:color="auto"/>
            </w:tcBorders>
          </w:tcPr>
          <w:p w14:paraId="4E50A78F" w14:textId="77777777" w:rsidR="004C7FF6" w:rsidRPr="00F0776D" w:rsidRDefault="004C7FF6" w:rsidP="00E4272F">
            <w:pPr>
              <w:jc w:val="right"/>
              <w:rPr>
                <w:rFonts w:cs="Arial"/>
                <w:caps/>
                <w:color w:val="000000"/>
                <w:sz w:val="16"/>
                <w:szCs w:val="16"/>
              </w:rPr>
            </w:pPr>
            <w:r w:rsidRPr="00F0776D">
              <w:rPr>
                <w:rFonts w:cs="Arial"/>
                <w:caps/>
                <w:color w:val="000000"/>
                <w:sz w:val="16"/>
                <w:szCs w:val="16"/>
              </w:rPr>
              <w:t xml:space="preserve"> $13.88 </w:t>
            </w:r>
          </w:p>
        </w:tc>
      </w:tr>
      <w:tr w:rsidR="004C7FF6" w:rsidRPr="00F0776D" w14:paraId="08B81644" w14:textId="77777777" w:rsidTr="004C7FF6">
        <w:trPr>
          <w:trHeight w:val="178"/>
        </w:trPr>
        <w:tc>
          <w:tcPr>
            <w:tcW w:w="2250" w:type="dxa"/>
            <w:tcBorders>
              <w:left w:val="single" w:sz="8" w:space="0" w:color="auto"/>
              <w:right w:val="single" w:sz="4" w:space="0" w:color="auto"/>
            </w:tcBorders>
            <w:vAlign w:val="center"/>
          </w:tcPr>
          <w:p w14:paraId="2CC75813" w14:textId="77777777" w:rsidR="004C7FF6" w:rsidRPr="00F802DD" w:rsidRDefault="004C7FF6" w:rsidP="00E4272F">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768AAEEF" w14:textId="77777777" w:rsidR="004C7FF6" w:rsidRPr="00367DF9" w:rsidRDefault="004C7FF6" w:rsidP="00E4272F">
            <w:pPr>
              <w:rPr>
                <w:rFonts w:cs="Arial"/>
                <w:caps/>
                <w:spacing w:val="-3"/>
                <w:sz w:val="16"/>
                <w:szCs w:val="16"/>
              </w:rPr>
            </w:pPr>
            <w:r w:rsidRPr="00367DF9">
              <w:rPr>
                <w:rFonts w:cs="Arial"/>
                <w:caps/>
                <w:color w:val="000000"/>
                <w:sz w:val="16"/>
                <w:szCs w:val="16"/>
              </w:rPr>
              <w:t xml:space="preserve">CYMBALTA 30 MG CAPSULE  </w:t>
            </w:r>
          </w:p>
        </w:tc>
        <w:tc>
          <w:tcPr>
            <w:tcW w:w="1112" w:type="dxa"/>
            <w:tcBorders>
              <w:top w:val="single" w:sz="4" w:space="0" w:color="auto"/>
              <w:left w:val="single" w:sz="4" w:space="0" w:color="auto"/>
              <w:right w:val="single" w:sz="4" w:space="0" w:color="auto"/>
            </w:tcBorders>
          </w:tcPr>
          <w:p w14:paraId="41660574" w14:textId="77777777" w:rsidR="004C7FF6" w:rsidRPr="00F0776D" w:rsidRDefault="004C7FF6" w:rsidP="00E4272F">
            <w:pPr>
              <w:jc w:val="right"/>
              <w:rPr>
                <w:rFonts w:cs="Arial"/>
                <w:caps/>
                <w:color w:val="000000"/>
                <w:sz w:val="16"/>
                <w:szCs w:val="16"/>
              </w:rPr>
            </w:pPr>
            <w:r w:rsidRPr="00F0776D">
              <w:rPr>
                <w:rFonts w:cs="Arial"/>
                <w:caps/>
                <w:color w:val="000000"/>
                <w:sz w:val="16"/>
                <w:szCs w:val="16"/>
              </w:rPr>
              <w:t xml:space="preserve"> 62,304 </w:t>
            </w:r>
          </w:p>
        </w:tc>
        <w:tc>
          <w:tcPr>
            <w:tcW w:w="1557" w:type="dxa"/>
            <w:tcBorders>
              <w:top w:val="single" w:sz="4" w:space="0" w:color="auto"/>
              <w:left w:val="single" w:sz="4" w:space="0" w:color="auto"/>
              <w:right w:val="single" w:sz="4" w:space="0" w:color="auto"/>
            </w:tcBorders>
          </w:tcPr>
          <w:p w14:paraId="01EC0C16" w14:textId="77777777" w:rsidR="004C7FF6" w:rsidRPr="00F0776D" w:rsidRDefault="004C7FF6" w:rsidP="00E4272F">
            <w:pPr>
              <w:jc w:val="right"/>
              <w:rPr>
                <w:rFonts w:cs="Arial"/>
                <w:caps/>
                <w:color w:val="000000"/>
                <w:sz w:val="16"/>
                <w:szCs w:val="16"/>
              </w:rPr>
            </w:pPr>
            <w:r w:rsidRPr="00F0776D">
              <w:rPr>
                <w:rFonts w:cs="Arial"/>
                <w:caps/>
                <w:color w:val="000000"/>
                <w:sz w:val="16"/>
                <w:szCs w:val="16"/>
              </w:rPr>
              <w:t xml:space="preserve"> $759,415.33 </w:t>
            </w:r>
          </w:p>
        </w:tc>
        <w:tc>
          <w:tcPr>
            <w:tcW w:w="1217" w:type="dxa"/>
            <w:tcBorders>
              <w:top w:val="single" w:sz="4" w:space="0" w:color="auto"/>
              <w:left w:val="single" w:sz="4" w:space="0" w:color="auto"/>
              <w:right w:val="single" w:sz="8" w:space="0" w:color="auto"/>
            </w:tcBorders>
          </w:tcPr>
          <w:p w14:paraId="57984C68" w14:textId="77777777" w:rsidR="004C7FF6" w:rsidRPr="00F0776D" w:rsidRDefault="004C7FF6" w:rsidP="00E4272F">
            <w:pPr>
              <w:jc w:val="right"/>
              <w:rPr>
                <w:rFonts w:cs="Arial"/>
                <w:caps/>
                <w:color w:val="000000"/>
                <w:sz w:val="16"/>
                <w:szCs w:val="16"/>
              </w:rPr>
            </w:pPr>
            <w:r w:rsidRPr="00F0776D">
              <w:rPr>
                <w:rFonts w:cs="Arial"/>
                <w:caps/>
                <w:color w:val="000000"/>
                <w:sz w:val="16"/>
                <w:szCs w:val="16"/>
              </w:rPr>
              <w:t xml:space="preserve"> $12.19 </w:t>
            </w:r>
          </w:p>
        </w:tc>
      </w:tr>
      <w:tr w:rsidR="004C7FF6" w:rsidRPr="00F0776D" w14:paraId="64FD2CFB" w14:textId="77777777" w:rsidTr="004C7FF6">
        <w:trPr>
          <w:trHeight w:val="178"/>
        </w:trPr>
        <w:tc>
          <w:tcPr>
            <w:tcW w:w="2250" w:type="dxa"/>
            <w:tcBorders>
              <w:left w:val="single" w:sz="8" w:space="0" w:color="auto"/>
              <w:right w:val="single" w:sz="4" w:space="0" w:color="auto"/>
            </w:tcBorders>
            <w:vAlign w:val="center"/>
          </w:tcPr>
          <w:p w14:paraId="193AE913" w14:textId="77777777" w:rsidR="004C7FF6" w:rsidRPr="00F802DD" w:rsidRDefault="004C7FF6" w:rsidP="00E4272F">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040C447D" w14:textId="77777777" w:rsidR="004C7FF6" w:rsidRPr="00E56962" w:rsidRDefault="004C7FF6" w:rsidP="00E4272F">
            <w:pPr>
              <w:rPr>
                <w:rFonts w:cs="Arial"/>
                <w:caps/>
                <w:spacing w:val="-3"/>
                <w:sz w:val="16"/>
                <w:szCs w:val="16"/>
              </w:rPr>
            </w:pPr>
            <w:r w:rsidRPr="00E56962">
              <w:rPr>
                <w:rFonts w:cs="Arial"/>
                <w:caps/>
                <w:color w:val="000000"/>
                <w:sz w:val="16"/>
                <w:szCs w:val="16"/>
              </w:rPr>
              <w:t xml:space="preserve">CYMBALTA 60 MG CAPSULE      </w:t>
            </w:r>
          </w:p>
        </w:tc>
        <w:tc>
          <w:tcPr>
            <w:tcW w:w="1112" w:type="dxa"/>
            <w:tcBorders>
              <w:top w:val="single" w:sz="4" w:space="0" w:color="auto"/>
              <w:left w:val="single" w:sz="4" w:space="0" w:color="auto"/>
              <w:right w:val="single" w:sz="4" w:space="0" w:color="auto"/>
            </w:tcBorders>
          </w:tcPr>
          <w:p w14:paraId="65AC26EE" w14:textId="77777777" w:rsidR="004C7FF6" w:rsidRPr="00F0776D" w:rsidRDefault="004C7FF6" w:rsidP="00E4272F">
            <w:pPr>
              <w:jc w:val="right"/>
              <w:rPr>
                <w:rFonts w:cs="Arial"/>
                <w:caps/>
                <w:color w:val="000000"/>
                <w:sz w:val="16"/>
                <w:szCs w:val="16"/>
              </w:rPr>
            </w:pPr>
            <w:r w:rsidRPr="00F0776D">
              <w:rPr>
                <w:rFonts w:cs="Arial"/>
                <w:caps/>
                <w:color w:val="000000"/>
                <w:sz w:val="16"/>
                <w:szCs w:val="16"/>
              </w:rPr>
              <w:t xml:space="preserve"> 106,772 </w:t>
            </w:r>
          </w:p>
        </w:tc>
        <w:tc>
          <w:tcPr>
            <w:tcW w:w="1557" w:type="dxa"/>
            <w:tcBorders>
              <w:top w:val="single" w:sz="4" w:space="0" w:color="auto"/>
              <w:left w:val="single" w:sz="4" w:space="0" w:color="auto"/>
              <w:right w:val="single" w:sz="4" w:space="0" w:color="auto"/>
            </w:tcBorders>
          </w:tcPr>
          <w:p w14:paraId="185E6928" w14:textId="77777777" w:rsidR="004C7FF6" w:rsidRPr="00F0776D" w:rsidRDefault="004C7FF6" w:rsidP="00E4272F">
            <w:pPr>
              <w:jc w:val="right"/>
              <w:rPr>
                <w:rFonts w:cs="Arial"/>
                <w:caps/>
                <w:color w:val="000000"/>
                <w:sz w:val="16"/>
                <w:szCs w:val="16"/>
              </w:rPr>
            </w:pPr>
            <w:r w:rsidRPr="00F0776D">
              <w:rPr>
                <w:rFonts w:cs="Arial"/>
                <w:caps/>
                <w:color w:val="000000"/>
                <w:sz w:val="16"/>
                <w:szCs w:val="16"/>
              </w:rPr>
              <w:t xml:space="preserve">$1,378,794.46 </w:t>
            </w:r>
          </w:p>
        </w:tc>
        <w:tc>
          <w:tcPr>
            <w:tcW w:w="1217" w:type="dxa"/>
            <w:tcBorders>
              <w:top w:val="single" w:sz="4" w:space="0" w:color="auto"/>
              <w:left w:val="single" w:sz="4" w:space="0" w:color="auto"/>
              <w:right w:val="single" w:sz="8" w:space="0" w:color="auto"/>
            </w:tcBorders>
          </w:tcPr>
          <w:p w14:paraId="78F4DE32" w14:textId="77777777" w:rsidR="004C7FF6" w:rsidRPr="00F0776D" w:rsidRDefault="004C7FF6" w:rsidP="00E4272F">
            <w:pPr>
              <w:jc w:val="right"/>
              <w:rPr>
                <w:rFonts w:cs="Arial"/>
                <w:caps/>
                <w:color w:val="000000"/>
                <w:sz w:val="16"/>
                <w:szCs w:val="16"/>
              </w:rPr>
            </w:pPr>
            <w:r w:rsidRPr="00F0776D">
              <w:rPr>
                <w:rFonts w:cs="Arial"/>
                <w:caps/>
                <w:color w:val="000000"/>
                <w:sz w:val="16"/>
                <w:szCs w:val="16"/>
              </w:rPr>
              <w:t xml:space="preserve"> $12.91 </w:t>
            </w:r>
          </w:p>
        </w:tc>
      </w:tr>
      <w:tr w:rsidR="004C7FF6" w:rsidRPr="00F0776D" w14:paraId="5E0CCD13" w14:textId="77777777" w:rsidTr="004C7FF6">
        <w:trPr>
          <w:trHeight w:val="178"/>
        </w:trPr>
        <w:tc>
          <w:tcPr>
            <w:tcW w:w="2250" w:type="dxa"/>
            <w:tcBorders>
              <w:left w:val="single" w:sz="8" w:space="0" w:color="auto"/>
              <w:right w:val="single" w:sz="4" w:space="0" w:color="auto"/>
            </w:tcBorders>
            <w:vAlign w:val="center"/>
          </w:tcPr>
          <w:p w14:paraId="5FB38D19" w14:textId="39C022AF" w:rsidR="004C7FF6" w:rsidRPr="00F802DD" w:rsidRDefault="004C7FF6" w:rsidP="004C7FF6">
            <w:pPr>
              <w:rPr>
                <w:rFonts w:cs="Arial"/>
                <w:spacing w:val="-3"/>
                <w:sz w:val="16"/>
                <w:szCs w:val="16"/>
              </w:rPr>
            </w:pPr>
            <w:r w:rsidRPr="00F802DD">
              <w:rPr>
                <w:rFonts w:cs="Arial"/>
                <w:bCs/>
                <w:spacing w:val="-3"/>
                <w:sz w:val="16"/>
                <w:szCs w:val="16"/>
              </w:rPr>
              <w:t>DULOXETINE</w:t>
            </w:r>
          </w:p>
        </w:tc>
        <w:tc>
          <w:tcPr>
            <w:tcW w:w="3764" w:type="dxa"/>
            <w:tcBorders>
              <w:top w:val="single" w:sz="4" w:space="0" w:color="auto"/>
              <w:left w:val="single" w:sz="4" w:space="0" w:color="auto"/>
              <w:bottom w:val="single" w:sz="4" w:space="0" w:color="auto"/>
              <w:right w:val="single" w:sz="4" w:space="0" w:color="auto"/>
            </w:tcBorders>
            <w:vAlign w:val="center"/>
          </w:tcPr>
          <w:p w14:paraId="0638D1DA" w14:textId="77777777" w:rsidR="004C7FF6" w:rsidRPr="00367DF9" w:rsidRDefault="004C7FF6" w:rsidP="004C7FF6">
            <w:pPr>
              <w:rPr>
                <w:rFonts w:cs="Arial"/>
                <w:caps/>
                <w:spacing w:val="-3"/>
                <w:sz w:val="16"/>
                <w:szCs w:val="16"/>
              </w:rPr>
            </w:pPr>
            <w:r w:rsidRPr="00367DF9">
              <w:rPr>
                <w:rFonts w:cs="Arial"/>
                <w:caps/>
                <w:color w:val="000000"/>
                <w:sz w:val="16"/>
                <w:szCs w:val="16"/>
              </w:rPr>
              <w:t>DRIZALMA SPRINKLE DR 20 MG CAP</w:t>
            </w:r>
          </w:p>
        </w:tc>
        <w:tc>
          <w:tcPr>
            <w:tcW w:w="1112" w:type="dxa"/>
            <w:tcBorders>
              <w:top w:val="single" w:sz="4" w:space="0" w:color="auto"/>
              <w:left w:val="single" w:sz="4" w:space="0" w:color="auto"/>
              <w:right w:val="single" w:sz="4" w:space="0" w:color="auto"/>
            </w:tcBorders>
            <w:vAlign w:val="bottom"/>
          </w:tcPr>
          <w:p w14:paraId="4CD73C89"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0</w:t>
            </w:r>
          </w:p>
        </w:tc>
        <w:tc>
          <w:tcPr>
            <w:tcW w:w="1557" w:type="dxa"/>
            <w:tcBorders>
              <w:top w:val="single" w:sz="4" w:space="0" w:color="auto"/>
              <w:left w:val="single" w:sz="4" w:space="0" w:color="auto"/>
              <w:right w:val="single" w:sz="4" w:space="0" w:color="auto"/>
            </w:tcBorders>
            <w:vAlign w:val="bottom"/>
          </w:tcPr>
          <w:p w14:paraId="783A3147"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w:t>
            </w:r>
          </w:p>
        </w:tc>
        <w:tc>
          <w:tcPr>
            <w:tcW w:w="1217" w:type="dxa"/>
            <w:tcBorders>
              <w:top w:val="single" w:sz="4" w:space="0" w:color="auto"/>
              <w:left w:val="single" w:sz="4" w:space="0" w:color="auto"/>
              <w:right w:val="single" w:sz="8" w:space="0" w:color="auto"/>
            </w:tcBorders>
            <w:vAlign w:val="bottom"/>
          </w:tcPr>
          <w:p w14:paraId="6B816501"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w:t>
            </w:r>
          </w:p>
        </w:tc>
      </w:tr>
      <w:tr w:rsidR="004C7FF6" w:rsidRPr="00F0776D" w14:paraId="4D9C12B0" w14:textId="77777777" w:rsidTr="004C7FF6">
        <w:trPr>
          <w:trHeight w:val="178"/>
        </w:trPr>
        <w:tc>
          <w:tcPr>
            <w:tcW w:w="2250" w:type="dxa"/>
            <w:tcBorders>
              <w:left w:val="single" w:sz="8" w:space="0" w:color="auto"/>
              <w:right w:val="single" w:sz="4" w:space="0" w:color="auto"/>
            </w:tcBorders>
            <w:vAlign w:val="center"/>
          </w:tcPr>
          <w:p w14:paraId="2C243988" w14:textId="77777777" w:rsidR="004C7FF6" w:rsidRPr="00F802DD" w:rsidRDefault="004C7FF6" w:rsidP="004C7FF6">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04BFD1E7" w14:textId="77777777" w:rsidR="004C7FF6" w:rsidRPr="00367DF9" w:rsidRDefault="004C7FF6" w:rsidP="004C7FF6">
            <w:pPr>
              <w:rPr>
                <w:rFonts w:cs="Arial"/>
                <w:caps/>
                <w:spacing w:val="-3"/>
                <w:sz w:val="16"/>
                <w:szCs w:val="16"/>
              </w:rPr>
            </w:pPr>
            <w:r w:rsidRPr="00367DF9">
              <w:rPr>
                <w:rFonts w:cs="Arial"/>
                <w:caps/>
                <w:color w:val="000000"/>
                <w:sz w:val="16"/>
                <w:szCs w:val="16"/>
              </w:rPr>
              <w:t>DRIZALMA SPRINKLE DR 30 MG CAP</w:t>
            </w:r>
          </w:p>
        </w:tc>
        <w:tc>
          <w:tcPr>
            <w:tcW w:w="1112" w:type="dxa"/>
            <w:tcBorders>
              <w:top w:val="single" w:sz="4" w:space="0" w:color="auto"/>
              <w:left w:val="single" w:sz="4" w:space="0" w:color="auto"/>
              <w:right w:val="single" w:sz="4" w:space="0" w:color="auto"/>
            </w:tcBorders>
          </w:tcPr>
          <w:p w14:paraId="4DE446EF"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6 </w:t>
            </w:r>
          </w:p>
        </w:tc>
        <w:tc>
          <w:tcPr>
            <w:tcW w:w="1557" w:type="dxa"/>
            <w:tcBorders>
              <w:top w:val="single" w:sz="4" w:space="0" w:color="auto"/>
              <w:left w:val="single" w:sz="4" w:space="0" w:color="auto"/>
              <w:right w:val="single" w:sz="4" w:space="0" w:color="auto"/>
            </w:tcBorders>
          </w:tcPr>
          <w:p w14:paraId="49822B9F"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$246.06 </w:t>
            </w:r>
          </w:p>
        </w:tc>
        <w:tc>
          <w:tcPr>
            <w:tcW w:w="1217" w:type="dxa"/>
            <w:tcBorders>
              <w:top w:val="single" w:sz="4" w:space="0" w:color="auto"/>
              <w:left w:val="single" w:sz="4" w:space="0" w:color="auto"/>
              <w:right w:val="single" w:sz="8" w:space="0" w:color="auto"/>
            </w:tcBorders>
          </w:tcPr>
          <w:p w14:paraId="21D042B6"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$41.01 </w:t>
            </w:r>
          </w:p>
        </w:tc>
      </w:tr>
      <w:tr w:rsidR="004C7FF6" w:rsidRPr="00F0776D" w14:paraId="2A9A9202" w14:textId="77777777" w:rsidTr="004C7FF6">
        <w:trPr>
          <w:trHeight w:val="178"/>
        </w:trPr>
        <w:tc>
          <w:tcPr>
            <w:tcW w:w="2250" w:type="dxa"/>
            <w:tcBorders>
              <w:left w:val="single" w:sz="8" w:space="0" w:color="auto"/>
              <w:right w:val="single" w:sz="4" w:space="0" w:color="auto"/>
            </w:tcBorders>
            <w:vAlign w:val="center"/>
          </w:tcPr>
          <w:p w14:paraId="7785CA38" w14:textId="77777777" w:rsidR="004C7FF6" w:rsidRPr="00F802DD" w:rsidRDefault="004C7FF6" w:rsidP="004C7FF6">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62ABAFD7" w14:textId="77777777" w:rsidR="004C7FF6" w:rsidRPr="00367DF9" w:rsidRDefault="004C7FF6" w:rsidP="004C7FF6">
            <w:pPr>
              <w:rPr>
                <w:rFonts w:cs="Arial"/>
                <w:caps/>
                <w:spacing w:val="-3"/>
                <w:sz w:val="16"/>
                <w:szCs w:val="16"/>
              </w:rPr>
            </w:pPr>
            <w:r w:rsidRPr="00367DF9">
              <w:rPr>
                <w:rFonts w:cs="Arial"/>
                <w:caps/>
                <w:color w:val="000000"/>
                <w:sz w:val="16"/>
                <w:szCs w:val="16"/>
              </w:rPr>
              <w:t>DRIZALMA SPRINKLE DR 40 MG CAP</w:t>
            </w:r>
          </w:p>
        </w:tc>
        <w:tc>
          <w:tcPr>
            <w:tcW w:w="1112" w:type="dxa"/>
            <w:tcBorders>
              <w:top w:val="single" w:sz="4" w:space="0" w:color="auto"/>
              <w:left w:val="single" w:sz="4" w:space="0" w:color="auto"/>
              <w:right w:val="single" w:sz="4" w:space="0" w:color="auto"/>
            </w:tcBorders>
          </w:tcPr>
          <w:p w14:paraId="6F85C1B7" w14:textId="77777777" w:rsidR="004C7FF6" w:rsidRPr="00F0776D" w:rsidRDefault="004C7FF6" w:rsidP="004C7FF6">
            <w:pPr>
              <w:jc w:val="right"/>
              <w:rPr>
                <w:rFonts w:cs="Arial"/>
                <w:caps/>
                <w:color w:val="000000"/>
                <w:sz w:val="16"/>
                <w:szCs w:val="16"/>
              </w:rPr>
            </w:pPr>
            <w:r>
              <w:rPr>
                <w:rFonts w:cs="Arial"/>
                <w:caps/>
                <w:color w:val="000000"/>
                <w:sz w:val="16"/>
                <w:szCs w:val="16"/>
              </w:rPr>
              <w:t>0</w:t>
            </w:r>
          </w:p>
        </w:tc>
        <w:tc>
          <w:tcPr>
            <w:tcW w:w="1557" w:type="dxa"/>
            <w:tcBorders>
              <w:top w:val="single" w:sz="4" w:space="0" w:color="auto"/>
              <w:left w:val="single" w:sz="4" w:space="0" w:color="auto"/>
              <w:right w:val="single" w:sz="4" w:space="0" w:color="auto"/>
            </w:tcBorders>
          </w:tcPr>
          <w:p w14:paraId="796577EC" w14:textId="77777777" w:rsidR="004C7FF6" w:rsidRPr="00F0776D" w:rsidRDefault="004C7FF6" w:rsidP="004C7FF6">
            <w:pPr>
              <w:jc w:val="right"/>
              <w:rPr>
                <w:rFonts w:cs="Arial"/>
                <w:caps/>
                <w:color w:val="000000"/>
                <w:sz w:val="16"/>
                <w:szCs w:val="16"/>
              </w:rPr>
            </w:pPr>
            <w:r>
              <w:rPr>
                <w:rFonts w:cs="Arial"/>
                <w:caps/>
                <w:color w:val="000000"/>
                <w:sz w:val="16"/>
                <w:szCs w:val="16"/>
              </w:rPr>
              <w:t>-</w:t>
            </w:r>
          </w:p>
        </w:tc>
        <w:tc>
          <w:tcPr>
            <w:tcW w:w="1217" w:type="dxa"/>
            <w:tcBorders>
              <w:top w:val="single" w:sz="4" w:space="0" w:color="auto"/>
              <w:left w:val="single" w:sz="4" w:space="0" w:color="auto"/>
              <w:right w:val="single" w:sz="8" w:space="0" w:color="auto"/>
            </w:tcBorders>
          </w:tcPr>
          <w:p w14:paraId="44B68F0C" w14:textId="77777777" w:rsidR="004C7FF6" w:rsidRPr="00F0776D" w:rsidRDefault="004C7FF6" w:rsidP="004C7FF6">
            <w:pPr>
              <w:jc w:val="right"/>
              <w:rPr>
                <w:rFonts w:cs="Arial"/>
                <w:caps/>
                <w:color w:val="000000"/>
                <w:sz w:val="16"/>
                <w:szCs w:val="16"/>
              </w:rPr>
            </w:pPr>
            <w:r>
              <w:rPr>
                <w:rFonts w:cs="Arial"/>
                <w:caps/>
                <w:color w:val="000000"/>
                <w:sz w:val="16"/>
                <w:szCs w:val="16"/>
              </w:rPr>
              <w:t>-</w:t>
            </w:r>
          </w:p>
        </w:tc>
      </w:tr>
      <w:tr w:rsidR="004C7FF6" w:rsidRPr="00F0776D" w14:paraId="051C5F67" w14:textId="77777777" w:rsidTr="004C7FF6">
        <w:trPr>
          <w:trHeight w:val="178"/>
        </w:trPr>
        <w:tc>
          <w:tcPr>
            <w:tcW w:w="2250" w:type="dxa"/>
            <w:tcBorders>
              <w:left w:val="single" w:sz="8" w:space="0" w:color="auto"/>
              <w:right w:val="single" w:sz="4" w:space="0" w:color="auto"/>
            </w:tcBorders>
            <w:vAlign w:val="center"/>
          </w:tcPr>
          <w:p w14:paraId="06E0179E" w14:textId="77777777" w:rsidR="004C7FF6" w:rsidRPr="00F802DD" w:rsidRDefault="004C7FF6" w:rsidP="004C7FF6">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5DF6C769" w14:textId="77777777" w:rsidR="004C7FF6" w:rsidRPr="00367DF9" w:rsidRDefault="004C7FF6" w:rsidP="004C7FF6">
            <w:pPr>
              <w:rPr>
                <w:rFonts w:cs="Arial"/>
                <w:caps/>
                <w:spacing w:val="-3"/>
                <w:sz w:val="16"/>
                <w:szCs w:val="16"/>
              </w:rPr>
            </w:pPr>
            <w:r w:rsidRPr="00367DF9">
              <w:rPr>
                <w:rFonts w:cs="Arial"/>
                <w:caps/>
                <w:color w:val="000000"/>
                <w:sz w:val="16"/>
                <w:szCs w:val="16"/>
              </w:rPr>
              <w:t>DRIZALMA SPRINKLE DR 60 MG CAP</w:t>
            </w:r>
          </w:p>
        </w:tc>
        <w:tc>
          <w:tcPr>
            <w:tcW w:w="1112" w:type="dxa"/>
            <w:tcBorders>
              <w:top w:val="single" w:sz="4" w:space="0" w:color="auto"/>
              <w:left w:val="single" w:sz="4" w:space="0" w:color="auto"/>
              <w:right w:val="single" w:sz="4" w:space="0" w:color="auto"/>
            </w:tcBorders>
          </w:tcPr>
          <w:p w14:paraId="5F4CFE21"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8 </w:t>
            </w:r>
          </w:p>
        </w:tc>
        <w:tc>
          <w:tcPr>
            <w:tcW w:w="1557" w:type="dxa"/>
            <w:tcBorders>
              <w:top w:val="single" w:sz="4" w:space="0" w:color="auto"/>
              <w:left w:val="single" w:sz="4" w:space="0" w:color="auto"/>
              <w:right w:val="single" w:sz="4" w:space="0" w:color="auto"/>
            </w:tcBorders>
          </w:tcPr>
          <w:p w14:paraId="27BE22EA"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$651.98 </w:t>
            </w:r>
          </w:p>
        </w:tc>
        <w:tc>
          <w:tcPr>
            <w:tcW w:w="1217" w:type="dxa"/>
            <w:tcBorders>
              <w:top w:val="single" w:sz="4" w:space="0" w:color="auto"/>
              <w:left w:val="single" w:sz="4" w:space="0" w:color="auto"/>
              <w:right w:val="single" w:sz="8" w:space="0" w:color="auto"/>
            </w:tcBorders>
          </w:tcPr>
          <w:p w14:paraId="444E2634"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$81.50 </w:t>
            </w:r>
          </w:p>
        </w:tc>
      </w:tr>
      <w:tr w:rsidR="004C7FF6" w:rsidRPr="00F0776D" w14:paraId="399C5870" w14:textId="77777777" w:rsidTr="004C7FF6">
        <w:trPr>
          <w:trHeight w:val="178"/>
        </w:trPr>
        <w:tc>
          <w:tcPr>
            <w:tcW w:w="2250" w:type="dxa"/>
            <w:tcBorders>
              <w:left w:val="single" w:sz="8" w:space="0" w:color="auto"/>
              <w:bottom w:val="single" w:sz="8" w:space="0" w:color="auto"/>
              <w:right w:val="single" w:sz="4" w:space="0" w:color="auto"/>
            </w:tcBorders>
            <w:vAlign w:val="center"/>
          </w:tcPr>
          <w:p w14:paraId="2C84A2F9" w14:textId="77777777" w:rsidR="004C7FF6" w:rsidRPr="00F802DD" w:rsidRDefault="004C7FF6" w:rsidP="004C7FF6">
            <w:pPr>
              <w:rPr>
                <w:rFonts w:cs="Arial"/>
                <w:spacing w:val="-3"/>
                <w:sz w:val="16"/>
                <w:szCs w:val="16"/>
              </w:rPr>
            </w:pPr>
          </w:p>
        </w:tc>
        <w:tc>
          <w:tcPr>
            <w:tcW w:w="3764" w:type="dxa"/>
            <w:tcBorders>
              <w:top w:val="single" w:sz="4" w:space="0" w:color="auto"/>
              <w:left w:val="single" w:sz="4" w:space="0" w:color="auto"/>
              <w:bottom w:val="single" w:sz="8" w:space="0" w:color="auto"/>
              <w:right w:val="single" w:sz="4" w:space="0" w:color="auto"/>
            </w:tcBorders>
            <w:vAlign w:val="center"/>
          </w:tcPr>
          <w:p w14:paraId="776CF8E7" w14:textId="77777777" w:rsidR="004C7FF6" w:rsidRPr="00367DF9" w:rsidRDefault="004C7FF6" w:rsidP="004C7FF6">
            <w:pPr>
              <w:rPr>
                <w:rFonts w:cs="Arial"/>
                <w:caps/>
                <w:color w:val="000000"/>
                <w:sz w:val="16"/>
                <w:szCs w:val="16"/>
              </w:rPr>
            </w:pPr>
            <w:r w:rsidRPr="00367DF9">
              <w:rPr>
                <w:rFonts w:cs="Arial"/>
                <w:caps/>
                <w:color w:val="000000"/>
                <w:sz w:val="16"/>
                <w:szCs w:val="16"/>
              </w:rPr>
              <w:t xml:space="preserve">IRENKA DR 40 MG CAPSULE    </w:t>
            </w:r>
          </w:p>
        </w:tc>
        <w:tc>
          <w:tcPr>
            <w:tcW w:w="1112" w:type="dxa"/>
            <w:tcBorders>
              <w:top w:val="single" w:sz="4" w:space="0" w:color="auto"/>
              <w:left w:val="single" w:sz="4" w:space="0" w:color="auto"/>
              <w:bottom w:val="single" w:sz="8" w:space="0" w:color="auto"/>
              <w:right w:val="single" w:sz="4" w:space="0" w:color="auto"/>
            </w:tcBorders>
          </w:tcPr>
          <w:p w14:paraId="2A95BCF1"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354 </w:t>
            </w:r>
          </w:p>
        </w:tc>
        <w:tc>
          <w:tcPr>
            <w:tcW w:w="1557" w:type="dxa"/>
            <w:tcBorders>
              <w:top w:val="single" w:sz="4" w:space="0" w:color="auto"/>
              <w:left w:val="single" w:sz="4" w:space="0" w:color="auto"/>
              <w:bottom w:val="single" w:sz="8" w:space="0" w:color="auto"/>
              <w:right w:val="single" w:sz="4" w:space="0" w:color="auto"/>
            </w:tcBorders>
          </w:tcPr>
          <w:p w14:paraId="4D7E2950"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$7,704.80 </w:t>
            </w:r>
          </w:p>
        </w:tc>
        <w:tc>
          <w:tcPr>
            <w:tcW w:w="1217" w:type="dxa"/>
            <w:tcBorders>
              <w:top w:val="single" w:sz="4" w:space="0" w:color="auto"/>
              <w:left w:val="single" w:sz="4" w:space="0" w:color="auto"/>
              <w:bottom w:val="single" w:sz="8" w:space="0" w:color="auto"/>
              <w:right w:val="single" w:sz="8" w:space="0" w:color="auto"/>
            </w:tcBorders>
          </w:tcPr>
          <w:p w14:paraId="7C03D201"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$21.76 </w:t>
            </w:r>
          </w:p>
        </w:tc>
      </w:tr>
      <w:tr w:rsidR="004C7FF6" w:rsidRPr="00F0776D" w14:paraId="67316793" w14:textId="77777777" w:rsidTr="004C7FF6">
        <w:trPr>
          <w:trHeight w:val="178"/>
        </w:trPr>
        <w:tc>
          <w:tcPr>
            <w:tcW w:w="2250" w:type="dxa"/>
            <w:tcBorders>
              <w:top w:val="single" w:sz="8" w:space="0" w:color="auto"/>
              <w:left w:val="single" w:sz="8" w:space="0" w:color="auto"/>
              <w:right w:val="single" w:sz="4" w:space="0" w:color="auto"/>
            </w:tcBorders>
            <w:vAlign w:val="center"/>
          </w:tcPr>
          <w:p w14:paraId="3DF9A611" w14:textId="6842545E" w:rsidR="004C7FF6" w:rsidRPr="00F802DD" w:rsidRDefault="004C7FF6" w:rsidP="004C7FF6">
            <w:pPr>
              <w:rPr>
                <w:rFonts w:cs="Arial"/>
                <w:spacing w:val="-3"/>
                <w:sz w:val="16"/>
                <w:szCs w:val="16"/>
              </w:rPr>
            </w:pPr>
          </w:p>
        </w:tc>
        <w:tc>
          <w:tcPr>
            <w:tcW w:w="3764" w:type="dxa"/>
            <w:tcBorders>
              <w:top w:val="single" w:sz="8" w:space="0" w:color="auto"/>
              <w:left w:val="single" w:sz="4" w:space="0" w:color="auto"/>
              <w:bottom w:val="single" w:sz="4" w:space="0" w:color="auto"/>
              <w:right w:val="single" w:sz="4" w:space="0" w:color="auto"/>
            </w:tcBorders>
            <w:vAlign w:val="center"/>
          </w:tcPr>
          <w:p w14:paraId="2D64AACD" w14:textId="77777777" w:rsidR="004C7FF6" w:rsidRPr="00220D39" w:rsidRDefault="004C7FF6" w:rsidP="004C7FF6">
            <w:pPr>
              <w:rPr>
                <w:rFonts w:cs="Arial"/>
                <w:caps/>
                <w:spacing w:val="-3"/>
                <w:sz w:val="16"/>
                <w:szCs w:val="16"/>
              </w:rPr>
            </w:pPr>
            <w:r w:rsidRPr="00220D39">
              <w:rPr>
                <w:rFonts w:cs="Arial"/>
                <w:caps/>
                <w:color w:val="000000"/>
                <w:sz w:val="16"/>
                <w:szCs w:val="16"/>
              </w:rPr>
              <w:t xml:space="preserve">FETZIMA ER 20 MG CAPSULE      </w:t>
            </w:r>
          </w:p>
        </w:tc>
        <w:tc>
          <w:tcPr>
            <w:tcW w:w="1112" w:type="dxa"/>
            <w:tcBorders>
              <w:top w:val="single" w:sz="8" w:space="0" w:color="auto"/>
              <w:left w:val="single" w:sz="4" w:space="0" w:color="auto"/>
              <w:right w:val="single" w:sz="4" w:space="0" w:color="auto"/>
            </w:tcBorders>
          </w:tcPr>
          <w:p w14:paraId="09F93F09"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175 </w:t>
            </w:r>
          </w:p>
        </w:tc>
        <w:tc>
          <w:tcPr>
            <w:tcW w:w="1557" w:type="dxa"/>
            <w:tcBorders>
              <w:top w:val="single" w:sz="8" w:space="0" w:color="auto"/>
              <w:left w:val="single" w:sz="4" w:space="0" w:color="auto"/>
              <w:right w:val="single" w:sz="4" w:space="0" w:color="auto"/>
            </w:tcBorders>
          </w:tcPr>
          <w:p w14:paraId="39F3F777"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$120,129.28 </w:t>
            </w:r>
          </w:p>
        </w:tc>
        <w:tc>
          <w:tcPr>
            <w:tcW w:w="1217" w:type="dxa"/>
            <w:tcBorders>
              <w:top w:val="single" w:sz="8" w:space="0" w:color="auto"/>
              <w:left w:val="single" w:sz="4" w:space="0" w:color="auto"/>
              <w:right w:val="single" w:sz="8" w:space="0" w:color="auto"/>
            </w:tcBorders>
          </w:tcPr>
          <w:p w14:paraId="5F6956BD"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$686.45 </w:t>
            </w:r>
          </w:p>
        </w:tc>
      </w:tr>
      <w:tr w:rsidR="004C7FF6" w:rsidRPr="00F0776D" w14:paraId="0328F198" w14:textId="77777777" w:rsidTr="004C7FF6">
        <w:trPr>
          <w:trHeight w:val="178"/>
        </w:trPr>
        <w:tc>
          <w:tcPr>
            <w:tcW w:w="2250" w:type="dxa"/>
            <w:tcBorders>
              <w:left w:val="single" w:sz="8" w:space="0" w:color="auto"/>
              <w:right w:val="single" w:sz="4" w:space="0" w:color="auto"/>
            </w:tcBorders>
            <w:vAlign w:val="center"/>
          </w:tcPr>
          <w:p w14:paraId="6D5F6737" w14:textId="77777777" w:rsidR="004C7FF6" w:rsidRPr="00F802DD" w:rsidRDefault="004C7FF6" w:rsidP="004C7FF6">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000789A4" w14:textId="77777777" w:rsidR="004C7FF6" w:rsidRPr="00220D39" w:rsidRDefault="004C7FF6" w:rsidP="004C7FF6">
            <w:pPr>
              <w:rPr>
                <w:rFonts w:cs="Arial"/>
                <w:caps/>
                <w:spacing w:val="-3"/>
                <w:sz w:val="16"/>
                <w:szCs w:val="16"/>
              </w:rPr>
            </w:pPr>
            <w:r w:rsidRPr="00220D39">
              <w:rPr>
                <w:rFonts w:cs="Arial"/>
                <w:caps/>
                <w:color w:val="000000"/>
                <w:sz w:val="16"/>
                <w:szCs w:val="16"/>
              </w:rPr>
              <w:t xml:space="preserve">FETZIMA ER 40 MG CAPSULE     </w:t>
            </w:r>
          </w:p>
        </w:tc>
        <w:tc>
          <w:tcPr>
            <w:tcW w:w="1112" w:type="dxa"/>
            <w:tcBorders>
              <w:top w:val="single" w:sz="4" w:space="0" w:color="auto"/>
              <w:left w:val="single" w:sz="4" w:space="0" w:color="auto"/>
              <w:right w:val="single" w:sz="4" w:space="0" w:color="auto"/>
            </w:tcBorders>
          </w:tcPr>
          <w:p w14:paraId="3C381858"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310 </w:t>
            </w:r>
          </w:p>
        </w:tc>
        <w:tc>
          <w:tcPr>
            <w:tcW w:w="1557" w:type="dxa"/>
            <w:tcBorders>
              <w:top w:val="single" w:sz="4" w:space="0" w:color="auto"/>
              <w:left w:val="single" w:sz="4" w:space="0" w:color="auto"/>
              <w:right w:val="single" w:sz="4" w:space="0" w:color="auto"/>
            </w:tcBorders>
          </w:tcPr>
          <w:p w14:paraId="4F0AB18D"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$112,930.43 </w:t>
            </w:r>
          </w:p>
        </w:tc>
        <w:tc>
          <w:tcPr>
            <w:tcW w:w="1217" w:type="dxa"/>
            <w:tcBorders>
              <w:top w:val="single" w:sz="4" w:space="0" w:color="auto"/>
              <w:left w:val="single" w:sz="4" w:space="0" w:color="auto"/>
              <w:right w:val="single" w:sz="8" w:space="0" w:color="auto"/>
            </w:tcBorders>
          </w:tcPr>
          <w:p w14:paraId="684A3D92"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$364.29 </w:t>
            </w:r>
          </w:p>
        </w:tc>
      </w:tr>
      <w:tr w:rsidR="004C7FF6" w:rsidRPr="00F0776D" w14:paraId="5436A3BB" w14:textId="77777777" w:rsidTr="004C7FF6">
        <w:trPr>
          <w:trHeight w:val="178"/>
        </w:trPr>
        <w:tc>
          <w:tcPr>
            <w:tcW w:w="2250" w:type="dxa"/>
            <w:tcBorders>
              <w:left w:val="single" w:sz="8" w:space="0" w:color="auto"/>
              <w:right w:val="single" w:sz="4" w:space="0" w:color="auto"/>
            </w:tcBorders>
            <w:vAlign w:val="center"/>
          </w:tcPr>
          <w:p w14:paraId="54C908BE" w14:textId="53AB9B19" w:rsidR="004C7FF6" w:rsidRPr="00F802DD" w:rsidRDefault="004C7FF6" w:rsidP="004C7FF6">
            <w:pPr>
              <w:rPr>
                <w:rFonts w:cs="Arial"/>
                <w:spacing w:val="-3"/>
                <w:sz w:val="16"/>
                <w:szCs w:val="16"/>
              </w:rPr>
            </w:pPr>
            <w:r w:rsidRPr="00F802DD">
              <w:rPr>
                <w:rFonts w:cs="Arial"/>
                <w:spacing w:val="-3"/>
                <w:sz w:val="16"/>
                <w:szCs w:val="16"/>
              </w:rPr>
              <w:t>LEVOMILNACIPRAN</w:t>
            </w:r>
          </w:p>
        </w:tc>
        <w:tc>
          <w:tcPr>
            <w:tcW w:w="3764" w:type="dxa"/>
            <w:tcBorders>
              <w:top w:val="single" w:sz="4" w:space="0" w:color="auto"/>
              <w:left w:val="single" w:sz="4" w:space="0" w:color="auto"/>
              <w:bottom w:val="single" w:sz="4" w:space="0" w:color="auto"/>
              <w:right w:val="single" w:sz="4" w:space="0" w:color="auto"/>
            </w:tcBorders>
            <w:vAlign w:val="center"/>
          </w:tcPr>
          <w:p w14:paraId="3F614787" w14:textId="77777777" w:rsidR="004C7FF6" w:rsidRPr="00220D39" w:rsidRDefault="004C7FF6" w:rsidP="004C7FF6">
            <w:pPr>
              <w:rPr>
                <w:rFonts w:cs="Arial"/>
                <w:caps/>
                <w:spacing w:val="-3"/>
                <w:sz w:val="16"/>
                <w:szCs w:val="16"/>
              </w:rPr>
            </w:pPr>
            <w:r w:rsidRPr="00220D39">
              <w:rPr>
                <w:rFonts w:cs="Arial"/>
                <w:caps/>
                <w:color w:val="000000"/>
                <w:sz w:val="16"/>
                <w:szCs w:val="16"/>
              </w:rPr>
              <w:t xml:space="preserve">FETZIMA ER 80 MG CAPSULE  </w:t>
            </w:r>
          </w:p>
        </w:tc>
        <w:tc>
          <w:tcPr>
            <w:tcW w:w="1112" w:type="dxa"/>
            <w:tcBorders>
              <w:top w:val="single" w:sz="4" w:space="0" w:color="auto"/>
              <w:left w:val="single" w:sz="4" w:space="0" w:color="auto"/>
              <w:right w:val="single" w:sz="4" w:space="0" w:color="auto"/>
            </w:tcBorders>
          </w:tcPr>
          <w:p w14:paraId="1201E31B"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218 </w:t>
            </w:r>
          </w:p>
        </w:tc>
        <w:tc>
          <w:tcPr>
            <w:tcW w:w="1557" w:type="dxa"/>
            <w:tcBorders>
              <w:top w:val="single" w:sz="4" w:space="0" w:color="auto"/>
              <w:left w:val="single" w:sz="4" w:space="0" w:color="auto"/>
              <w:right w:val="single" w:sz="4" w:space="0" w:color="auto"/>
            </w:tcBorders>
          </w:tcPr>
          <w:p w14:paraId="6D724D36"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$85,401.23 </w:t>
            </w:r>
          </w:p>
        </w:tc>
        <w:tc>
          <w:tcPr>
            <w:tcW w:w="1217" w:type="dxa"/>
            <w:tcBorders>
              <w:top w:val="single" w:sz="4" w:space="0" w:color="auto"/>
              <w:left w:val="single" w:sz="4" w:space="0" w:color="auto"/>
              <w:right w:val="single" w:sz="8" w:space="0" w:color="auto"/>
            </w:tcBorders>
          </w:tcPr>
          <w:p w14:paraId="5508F89E"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$391.75 </w:t>
            </w:r>
          </w:p>
        </w:tc>
      </w:tr>
      <w:tr w:rsidR="004C7FF6" w:rsidRPr="00F0776D" w14:paraId="76182E78" w14:textId="77777777" w:rsidTr="004C7FF6">
        <w:trPr>
          <w:trHeight w:val="178"/>
        </w:trPr>
        <w:tc>
          <w:tcPr>
            <w:tcW w:w="2250" w:type="dxa"/>
            <w:tcBorders>
              <w:left w:val="single" w:sz="8" w:space="0" w:color="auto"/>
              <w:right w:val="single" w:sz="4" w:space="0" w:color="auto"/>
            </w:tcBorders>
            <w:vAlign w:val="center"/>
          </w:tcPr>
          <w:p w14:paraId="4F343112" w14:textId="77777777" w:rsidR="004C7FF6" w:rsidRPr="00F802DD" w:rsidRDefault="004C7FF6" w:rsidP="004C7FF6">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204B6E36" w14:textId="77777777" w:rsidR="004C7FF6" w:rsidRPr="00220D39" w:rsidRDefault="004C7FF6" w:rsidP="004C7FF6">
            <w:pPr>
              <w:rPr>
                <w:rFonts w:cs="Arial"/>
                <w:caps/>
                <w:spacing w:val="-3"/>
                <w:sz w:val="16"/>
                <w:szCs w:val="16"/>
              </w:rPr>
            </w:pPr>
            <w:r w:rsidRPr="00220D39">
              <w:rPr>
                <w:rFonts w:cs="Arial"/>
                <w:caps/>
                <w:color w:val="000000"/>
                <w:sz w:val="16"/>
                <w:szCs w:val="16"/>
              </w:rPr>
              <w:t>FETZIMA ER 120 MG CAPSULE</w:t>
            </w:r>
          </w:p>
        </w:tc>
        <w:tc>
          <w:tcPr>
            <w:tcW w:w="1112" w:type="dxa"/>
            <w:tcBorders>
              <w:top w:val="single" w:sz="4" w:space="0" w:color="auto"/>
              <w:left w:val="single" w:sz="4" w:space="0" w:color="auto"/>
              <w:right w:val="single" w:sz="4" w:space="0" w:color="auto"/>
            </w:tcBorders>
          </w:tcPr>
          <w:p w14:paraId="08CFCBF6"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283 </w:t>
            </w:r>
          </w:p>
        </w:tc>
        <w:tc>
          <w:tcPr>
            <w:tcW w:w="1557" w:type="dxa"/>
            <w:tcBorders>
              <w:top w:val="single" w:sz="4" w:space="0" w:color="auto"/>
              <w:left w:val="single" w:sz="4" w:space="0" w:color="auto"/>
              <w:right w:val="single" w:sz="4" w:space="0" w:color="auto"/>
            </w:tcBorders>
          </w:tcPr>
          <w:p w14:paraId="26D054A4"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$106,285.64 </w:t>
            </w:r>
          </w:p>
        </w:tc>
        <w:tc>
          <w:tcPr>
            <w:tcW w:w="1217" w:type="dxa"/>
            <w:tcBorders>
              <w:top w:val="single" w:sz="4" w:space="0" w:color="auto"/>
              <w:left w:val="single" w:sz="4" w:space="0" w:color="auto"/>
              <w:right w:val="single" w:sz="8" w:space="0" w:color="auto"/>
            </w:tcBorders>
          </w:tcPr>
          <w:p w14:paraId="214BDADE"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$375.57 </w:t>
            </w:r>
          </w:p>
        </w:tc>
      </w:tr>
      <w:tr w:rsidR="004C7FF6" w:rsidRPr="00F0776D" w14:paraId="784C61FA" w14:textId="77777777" w:rsidTr="004C7FF6">
        <w:trPr>
          <w:trHeight w:val="178"/>
        </w:trPr>
        <w:tc>
          <w:tcPr>
            <w:tcW w:w="2250" w:type="dxa"/>
            <w:tcBorders>
              <w:left w:val="single" w:sz="8" w:space="0" w:color="auto"/>
              <w:bottom w:val="single" w:sz="8" w:space="0" w:color="auto"/>
              <w:right w:val="single" w:sz="4" w:space="0" w:color="auto"/>
            </w:tcBorders>
            <w:vAlign w:val="center"/>
          </w:tcPr>
          <w:p w14:paraId="18BB97CC" w14:textId="77777777" w:rsidR="004C7FF6" w:rsidRPr="00F802DD" w:rsidRDefault="004C7FF6" w:rsidP="004C7FF6">
            <w:pPr>
              <w:rPr>
                <w:rFonts w:cs="Arial"/>
                <w:spacing w:val="-3"/>
                <w:sz w:val="16"/>
                <w:szCs w:val="16"/>
              </w:rPr>
            </w:pPr>
          </w:p>
        </w:tc>
        <w:tc>
          <w:tcPr>
            <w:tcW w:w="3764" w:type="dxa"/>
            <w:tcBorders>
              <w:top w:val="single" w:sz="4" w:space="0" w:color="auto"/>
              <w:left w:val="single" w:sz="4" w:space="0" w:color="auto"/>
              <w:bottom w:val="single" w:sz="8" w:space="0" w:color="auto"/>
              <w:right w:val="single" w:sz="4" w:space="0" w:color="auto"/>
            </w:tcBorders>
            <w:vAlign w:val="center"/>
          </w:tcPr>
          <w:p w14:paraId="6FBB3DA8" w14:textId="77777777" w:rsidR="004C7FF6" w:rsidRPr="00220D39" w:rsidRDefault="004C7FF6" w:rsidP="004C7FF6">
            <w:pPr>
              <w:rPr>
                <w:rFonts w:cs="Arial"/>
                <w:caps/>
                <w:spacing w:val="-3"/>
                <w:sz w:val="16"/>
                <w:szCs w:val="16"/>
              </w:rPr>
            </w:pPr>
            <w:r w:rsidRPr="00220D39">
              <w:rPr>
                <w:rFonts w:cs="Arial"/>
                <w:caps/>
                <w:color w:val="000000"/>
                <w:sz w:val="16"/>
                <w:szCs w:val="16"/>
              </w:rPr>
              <w:t>FETZIMA 20-40 MG TITRATION PAK</w:t>
            </w:r>
          </w:p>
        </w:tc>
        <w:tc>
          <w:tcPr>
            <w:tcW w:w="1112" w:type="dxa"/>
            <w:tcBorders>
              <w:top w:val="single" w:sz="4" w:space="0" w:color="auto"/>
              <w:left w:val="single" w:sz="4" w:space="0" w:color="auto"/>
              <w:bottom w:val="single" w:sz="8" w:space="0" w:color="auto"/>
              <w:right w:val="single" w:sz="4" w:space="0" w:color="auto"/>
            </w:tcBorders>
          </w:tcPr>
          <w:p w14:paraId="7D3939FB"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6 </w:t>
            </w:r>
          </w:p>
        </w:tc>
        <w:tc>
          <w:tcPr>
            <w:tcW w:w="1557" w:type="dxa"/>
            <w:tcBorders>
              <w:top w:val="single" w:sz="4" w:space="0" w:color="auto"/>
              <w:left w:val="single" w:sz="4" w:space="0" w:color="auto"/>
              <w:bottom w:val="single" w:sz="8" w:space="0" w:color="auto"/>
              <w:right w:val="single" w:sz="4" w:space="0" w:color="auto"/>
            </w:tcBorders>
          </w:tcPr>
          <w:p w14:paraId="17725E61"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$2,365.21 </w:t>
            </w:r>
          </w:p>
        </w:tc>
        <w:tc>
          <w:tcPr>
            <w:tcW w:w="1217" w:type="dxa"/>
            <w:tcBorders>
              <w:top w:val="single" w:sz="4" w:space="0" w:color="auto"/>
              <w:left w:val="single" w:sz="4" w:space="0" w:color="auto"/>
              <w:bottom w:val="single" w:sz="8" w:space="0" w:color="auto"/>
              <w:right w:val="single" w:sz="8" w:space="0" w:color="auto"/>
            </w:tcBorders>
          </w:tcPr>
          <w:p w14:paraId="199B5D06"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$394.20 </w:t>
            </w:r>
          </w:p>
        </w:tc>
      </w:tr>
      <w:tr w:rsidR="004C7FF6" w:rsidRPr="00F0776D" w14:paraId="4FA22080" w14:textId="77777777" w:rsidTr="004C7FF6">
        <w:trPr>
          <w:trHeight w:val="178"/>
        </w:trPr>
        <w:tc>
          <w:tcPr>
            <w:tcW w:w="2250" w:type="dxa"/>
            <w:tcBorders>
              <w:top w:val="single" w:sz="8" w:space="0" w:color="auto"/>
              <w:left w:val="single" w:sz="8" w:space="0" w:color="auto"/>
              <w:right w:val="single" w:sz="4" w:space="0" w:color="auto"/>
            </w:tcBorders>
            <w:vAlign w:val="center"/>
          </w:tcPr>
          <w:p w14:paraId="2557B9DE" w14:textId="34D796D1" w:rsidR="004C7FF6" w:rsidRPr="00F802DD" w:rsidRDefault="004C7FF6" w:rsidP="004C7FF6">
            <w:pPr>
              <w:rPr>
                <w:rFonts w:cs="Arial"/>
                <w:spacing w:val="-3"/>
                <w:sz w:val="16"/>
                <w:szCs w:val="16"/>
              </w:rPr>
            </w:pPr>
          </w:p>
        </w:tc>
        <w:tc>
          <w:tcPr>
            <w:tcW w:w="3764" w:type="dxa"/>
            <w:tcBorders>
              <w:top w:val="single" w:sz="8" w:space="0" w:color="auto"/>
              <w:left w:val="single" w:sz="4" w:space="0" w:color="auto"/>
              <w:bottom w:val="single" w:sz="4" w:space="0" w:color="auto"/>
              <w:right w:val="single" w:sz="4" w:space="0" w:color="auto"/>
            </w:tcBorders>
            <w:vAlign w:val="center"/>
          </w:tcPr>
          <w:p w14:paraId="318251D7" w14:textId="77777777" w:rsidR="004C7FF6" w:rsidRPr="00104CED" w:rsidRDefault="004C7FF6" w:rsidP="004C7FF6">
            <w:pPr>
              <w:rPr>
                <w:rFonts w:cs="Arial"/>
                <w:caps/>
                <w:spacing w:val="-3"/>
                <w:sz w:val="16"/>
                <w:szCs w:val="16"/>
              </w:rPr>
            </w:pPr>
            <w:r w:rsidRPr="00104CED">
              <w:rPr>
                <w:rFonts w:cs="Arial"/>
                <w:caps/>
                <w:color w:val="000000"/>
                <w:sz w:val="16"/>
                <w:szCs w:val="16"/>
              </w:rPr>
              <w:t>SAVELLA 12.5 MG TABLET</w:t>
            </w:r>
          </w:p>
        </w:tc>
        <w:tc>
          <w:tcPr>
            <w:tcW w:w="1112" w:type="dxa"/>
            <w:tcBorders>
              <w:top w:val="single" w:sz="8" w:space="0" w:color="auto"/>
              <w:left w:val="single" w:sz="4" w:space="0" w:color="auto"/>
              <w:right w:val="single" w:sz="4" w:space="0" w:color="auto"/>
            </w:tcBorders>
          </w:tcPr>
          <w:p w14:paraId="6F8A76ED"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62 </w:t>
            </w:r>
          </w:p>
        </w:tc>
        <w:tc>
          <w:tcPr>
            <w:tcW w:w="1557" w:type="dxa"/>
            <w:tcBorders>
              <w:top w:val="single" w:sz="8" w:space="0" w:color="auto"/>
              <w:left w:val="single" w:sz="4" w:space="0" w:color="auto"/>
              <w:right w:val="single" w:sz="4" w:space="0" w:color="auto"/>
            </w:tcBorders>
          </w:tcPr>
          <w:p w14:paraId="2E01496D"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$15,510.78 </w:t>
            </w:r>
          </w:p>
        </w:tc>
        <w:tc>
          <w:tcPr>
            <w:tcW w:w="1217" w:type="dxa"/>
            <w:tcBorders>
              <w:top w:val="single" w:sz="8" w:space="0" w:color="auto"/>
              <w:left w:val="single" w:sz="4" w:space="0" w:color="auto"/>
              <w:right w:val="single" w:sz="8" w:space="0" w:color="auto"/>
            </w:tcBorders>
          </w:tcPr>
          <w:p w14:paraId="026AA0A9"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$250.17 </w:t>
            </w:r>
          </w:p>
        </w:tc>
      </w:tr>
      <w:tr w:rsidR="004C7FF6" w:rsidRPr="00F0776D" w14:paraId="2D1A5D0C" w14:textId="77777777" w:rsidTr="004C7FF6">
        <w:trPr>
          <w:trHeight w:val="178"/>
        </w:trPr>
        <w:tc>
          <w:tcPr>
            <w:tcW w:w="2250" w:type="dxa"/>
            <w:tcBorders>
              <w:left w:val="single" w:sz="8" w:space="0" w:color="auto"/>
              <w:right w:val="single" w:sz="4" w:space="0" w:color="auto"/>
            </w:tcBorders>
            <w:vAlign w:val="center"/>
          </w:tcPr>
          <w:p w14:paraId="19C5B5AE" w14:textId="77777777" w:rsidR="004C7FF6" w:rsidRPr="00F802DD" w:rsidRDefault="004C7FF6" w:rsidP="004C7FF6">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50D7A342" w14:textId="77777777" w:rsidR="004C7FF6" w:rsidRPr="00104CED" w:rsidRDefault="004C7FF6" w:rsidP="004C7FF6">
            <w:pPr>
              <w:rPr>
                <w:rFonts w:cs="Arial"/>
                <w:caps/>
                <w:spacing w:val="-3"/>
                <w:sz w:val="16"/>
                <w:szCs w:val="16"/>
              </w:rPr>
            </w:pPr>
            <w:r w:rsidRPr="00104CED">
              <w:rPr>
                <w:rFonts w:cs="Arial"/>
                <w:caps/>
                <w:color w:val="000000"/>
                <w:sz w:val="16"/>
                <w:szCs w:val="16"/>
              </w:rPr>
              <w:t>SAVELLA 25 MG TABLET</w:t>
            </w:r>
          </w:p>
        </w:tc>
        <w:tc>
          <w:tcPr>
            <w:tcW w:w="1112" w:type="dxa"/>
            <w:tcBorders>
              <w:top w:val="single" w:sz="4" w:space="0" w:color="auto"/>
              <w:left w:val="single" w:sz="4" w:space="0" w:color="auto"/>
              <w:bottom w:val="single" w:sz="4" w:space="0" w:color="auto"/>
              <w:right w:val="single" w:sz="4" w:space="0" w:color="auto"/>
            </w:tcBorders>
          </w:tcPr>
          <w:p w14:paraId="7B9F0D04"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190 </w:t>
            </w:r>
          </w:p>
        </w:tc>
        <w:tc>
          <w:tcPr>
            <w:tcW w:w="1557" w:type="dxa"/>
            <w:tcBorders>
              <w:top w:val="single" w:sz="4" w:space="0" w:color="auto"/>
              <w:left w:val="single" w:sz="4" w:space="0" w:color="auto"/>
              <w:bottom w:val="single" w:sz="4" w:space="0" w:color="auto"/>
              <w:right w:val="single" w:sz="4" w:space="0" w:color="auto"/>
            </w:tcBorders>
          </w:tcPr>
          <w:p w14:paraId="1FC33DD4"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$62,592.04 </w:t>
            </w:r>
          </w:p>
        </w:tc>
        <w:tc>
          <w:tcPr>
            <w:tcW w:w="1217" w:type="dxa"/>
            <w:tcBorders>
              <w:top w:val="single" w:sz="4" w:space="0" w:color="auto"/>
              <w:left w:val="single" w:sz="4" w:space="0" w:color="auto"/>
              <w:bottom w:val="single" w:sz="4" w:space="0" w:color="auto"/>
              <w:right w:val="single" w:sz="8" w:space="0" w:color="auto"/>
            </w:tcBorders>
          </w:tcPr>
          <w:p w14:paraId="2027ACBC"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$329.43 </w:t>
            </w:r>
          </w:p>
        </w:tc>
      </w:tr>
      <w:tr w:rsidR="004C7FF6" w:rsidRPr="00F0776D" w14:paraId="2035A136" w14:textId="77777777" w:rsidTr="004C7FF6">
        <w:trPr>
          <w:trHeight w:val="178"/>
        </w:trPr>
        <w:tc>
          <w:tcPr>
            <w:tcW w:w="2250" w:type="dxa"/>
            <w:tcBorders>
              <w:left w:val="single" w:sz="8" w:space="0" w:color="auto"/>
              <w:right w:val="single" w:sz="4" w:space="0" w:color="auto"/>
            </w:tcBorders>
            <w:vAlign w:val="center"/>
          </w:tcPr>
          <w:p w14:paraId="67706A67" w14:textId="0ABA6174" w:rsidR="004C7FF6" w:rsidRPr="00F802DD" w:rsidRDefault="004C7FF6" w:rsidP="004C7FF6">
            <w:pPr>
              <w:rPr>
                <w:rFonts w:cs="Arial"/>
                <w:spacing w:val="-3"/>
                <w:sz w:val="16"/>
                <w:szCs w:val="16"/>
              </w:rPr>
            </w:pPr>
            <w:r w:rsidRPr="00F802DD">
              <w:rPr>
                <w:rFonts w:cs="Arial"/>
                <w:spacing w:val="-3"/>
                <w:sz w:val="16"/>
                <w:szCs w:val="16"/>
              </w:rPr>
              <w:t>MILNACIPRAN</w:t>
            </w:r>
          </w:p>
        </w:tc>
        <w:tc>
          <w:tcPr>
            <w:tcW w:w="3764" w:type="dxa"/>
            <w:tcBorders>
              <w:top w:val="single" w:sz="4" w:space="0" w:color="auto"/>
              <w:left w:val="single" w:sz="4" w:space="0" w:color="auto"/>
              <w:bottom w:val="single" w:sz="4" w:space="0" w:color="auto"/>
              <w:right w:val="single" w:sz="4" w:space="0" w:color="auto"/>
            </w:tcBorders>
            <w:vAlign w:val="center"/>
          </w:tcPr>
          <w:p w14:paraId="5EAED179" w14:textId="77777777" w:rsidR="004C7FF6" w:rsidRPr="00104CED" w:rsidRDefault="004C7FF6" w:rsidP="004C7FF6">
            <w:pPr>
              <w:rPr>
                <w:rFonts w:cs="Arial"/>
                <w:caps/>
                <w:spacing w:val="-3"/>
                <w:sz w:val="16"/>
                <w:szCs w:val="16"/>
              </w:rPr>
            </w:pPr>
            <w:r w:rsidRPr="00104CED">
              <w:rPr>
                <w:rFonts w:cs="Arial"/>
                <w:caps/>
                <w:color w:val="000000"/>
                <w:sz w:val="16"/>
                <w:szCs w:val="16"/>
              </w:rPr>
              <w:t>SAVELLA 50 MG TABLET</w:t>
            </w:r>
          </w:p>
        </w:tc>
        <w:tc>
          <w:tcPr>
            <w:tcW w:w="1112" w:type="dxa"/>
            <w:tcBorders>
              <w:top w:val="single" w:sz="4" w:space="0" w:color="auto"/>
              <w:left w:val="single" w:sz="4" w:space="0" w:color="auto"/>
              <w:bottom w:val="single" w:sz="4" w:space="0" w:color="auto"/>
              <w:right w:val="single" w:sz="4" w:space="0" w:color="auto"/>
            </w:tcBorders>
          </w:tcPr>
          <w:p w14:paraId="73A709E9"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624 </w:t>
            </w:r>
          </w:p>
        </w:tc>
        <w:tc>
          <w:tcPr>
            <w:tcW w:w="1557" w:type="dxa"/>
            <w:tcBorders>
              <w:top w:val="single" w:sz="4" w:space="0" w:color="auto"/>
              <w:left w:val="single" w:sz="4" w:space="0" w:color="auto"/>
              <w:bottom w:val="single" w:sz="4" w:space="0" w:color="auto"/>
              <w:right w:val="single" w:sz="4" w:space="0" w:color="auto"/>
            </w:tcBorders>
          </w:tcPr>
          <w:p w14:paraId="6A34329E"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$187,135.78 </w:t>
            </w:r>
          </w:p>
        </w:tc>
        <w:tc>
          <w:tcPr>
            <w:tcW w:w="1217" w:type="dxa"/>
            <w:tcBorders>
              <w:top w:val="single" w:sz="4" w:space="0" w:color="auto"/>
              <w:left w:val="single" w:sz="4" w:space="0" w:color="auto"/>
              <w:bottom w:val="single" w:sz="4" w:space="0" w:color="auto"/>
              <w:right w:val="single" w:sz="8" w:space="0" w:color="auto"/>
            </w:tcBorders>
          </w:tcPr>
          <w:p w14:paraId="6F86C4B7"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$299.90 </w:t>
            </w:r>
          </w:p>
        </w:tc>
      </w:tr>
      <w:tr w:rsidR="004C7FF6" w:rsidRPr="00F0776D" w14:paraId="40E6B03B" w14:textId="77777777" w:rsidTr="004C7FF6">
        <w:trPr>
          <w:trHeight w:val="178"/>
        </w:trPr>
        <w:tc>
          <w:tcPr>
            <w:tcW w:w="2250" w:type="dxa"/>
            <w:tcBorders>
              <w:left w:val="single" w:sz="8" w:space="0" w:color="auto"/>
              <w:right w:val="single" w:sz="4" w:space="0" w:color="auto"/>
            </w:tcBorders>
            <w:vAlign w:val="center"/>
          </w:tcPr>
          <w:p w14:paraId="44764A7E" w14:textId="77777777" w:rsidR="004C7FF6" w:rsidRPr="00F802DD" w:rsidRDefault="004C7FF6" w:rsidP="004C7FF6">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09148E41" w14:textId="77777777" w:rsidR="004C7FF6" w:rsidRPr="00104CED" w:rsidRDefault="004C7FF6" w:rsidP="004C7FF6">
            <w:pPr>
              <w:rPr>
                <w:rFonts w:cs="Arial"/>
                <w:caps/>
                <w:spacing w:val="-3"/>
                <w:sz w:val="16"/>
                <w:szCs w:val="16"/>
              </w:rPr>
            </w:pPr>
            <w:r w:rsidRPr="00104CED">
              <w:rPr>
                <w:rFonts w:cs="Arial"/>
                <w:caps/>
                <w:color w:val="000000"/>
                <w:sz w:val="16"/>
                <w:szCs w:val="16"/>
              </w:rPr>
              <w:t>SAVELLA 100 MG TABLET</w:t>
            </w:r>
          </w:p>
        </w:tc>
        <w:tc>
          <w:tcPr>
            <w:tcW w:w="1112" w:type="dxa"/>
            <w:tcBorders>
              <w:top w:val="single" w:sz="4" w:space="0" w:color="auto"/>
              <w:left w:val="single" w:sz="4" w:space="0" w:color="auto"/>
              <w:right w:val="single" w:sz="4" w:space="0" w:color="auto"/>
            </w:tcBorders>
          </w:tcPr>
          <w:p w14:paraId="74A21C37"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603 </w:t>
            </w:r>
          </w:p>
        </w:tc>
        <w:tc>
          <w:tcPr>
            <w:tcW w:w="1557" w:type="dxa"/>
            <w:tcBorders>
              <w:top w:val="single" w:sz="4" w:space="0" w:color="auto"/>
              <w:left w:val="single" w:sz="4" w:space="0" w:color="auto"/>
              <w:right w:val="single" w:sz="4" w:space="0" w:color="auto"/>
            </w:tcBorders>
          </w:tcPr>
          <w:p w14:paraId="0A216A90"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$193,972.11 </w:t>
            </w:r>
          </w:p>
        </w:tc>
        <w:tc>
          <w:tcPr>
            <w:tcW w:w="1217" w:type="dxa"/>
            <w:tcBorders>
              <w:top w:val="single" w:sz="4" w:space="0" w:color="auto"/>
              <w:left w:val="single" w:sz="4" w:space="0" w:color="auto"/>
              <w:right w:val="single" w:sz="8" w:space="0" w:color="auto"/>
            </w:tcBorders>
          </w:tcPr>
          <w:p w14:paraId="3F01BE1A"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$321.68 </w:t>
            </w:r>
          </w:p>
        </w:tc>
      </w:tr>
      <w:tr w:rsidR="004C7FF6" w:rsidRPr="00F0776D" w14:paraId="13CDB0FA" w14:textId="77777777" w:rsidTr="004C7FF6">
        <w:trPr>
          <w:trHeight w:val="178"/>
        </w:trPr>
        <w:tc>
          <w:tcPr>
            <w:tcW w:w="2250" w:type="dxa"/>
            <w:tcBorders>
              <w:left w:val="single" w:sz="8" w:space="0" w:color="auto"/>
              <w:bottom w:val="single" w:sz="8" w:space="0" w:color="auto"/>
              <w:right w:val="single" w:sz="4" w:space="0" w:color="auto"/>
            </w:tcBorders>
            <w:vAlign w:val="center"/>
          </w:tcPr>
          <w:p w14:paraId="6D039788" w14:textId="77777777" w:rsidR="004C7FF6" w:rsidRPr="00F802DD" w:rsidRDefault="004C7FF6" w:rsidP="004C7FF6">
            <w:pPr>
              <w:rPr>
                <w:rFonts w:cs="Arial"/>
                <w:spacing w:val="-3"/>
                <w:sz w:val="16"/>
                <w:szCs w:val="16"/>
              </w:rPr>
            </w:pPr>
          </w:p>
        </w:tc>
        <w:tc>
          <w:tcPr>
            <w:tcW w:w="3764" w:type="dxa"/>
            <w:tcBorders>
              <w:top w:val="single" w:sz="4" w:space="0" w:color="auto"/>
              <w:left w:val="single" w:sz="4" w:space="0" w:color="auto"/>
              <w:bottom w:val="single" w:sz="8" w:space="0" w:color="auto"/>
              <w:right w:val="single" w:sz="4" w:space="0" w:color="auto"/>
            </w:tcBorders>
            <w:vAlign w:val="center"/>
          </w:tcPr>
          <w:p w14:paraId="3DD91CEA" w14:textId="77777777" w:rsidR="004C7FF6" w:rsidRPr="00104CED" w:rsidRDefault="004C7FF6" w:rsidP="004C7FF6">
            <w:pPr>
              <w:rPr>
                <w:rFonts w:cs="Arial"/>
                <w:caps/>
                <w:spacing w:val="-3"/>
                <w:sz w:val="16"/>
                <w:szCs w:val="16"/>
              </w:rPr>
            </w:pPr>
            <w:r w:rsidRPr="00104CED">
              <w:rPr>
                <w:rFonts w:cs="Arial"/>
                <w:caps/>
                <w:color w:val="000000"/>
                <w:sz w:val="16"/>
                <w:szCs w:val="16"/>
              </w:rPr>
              <w:t>SAVELLA TITRATION PACK</w:t>
            </w:r>
          </w:p>
        </w:tc>
        <w:tc>
          <w:tcPr>
            <w:tcW w:w="1112" w:type="dxa"/>
            <w:tcBorders>
              <w:top w:val="single" w:sz="4" w:space="0" w:color="auto"/>
              <w:left w:val="single" w:sz="4" w:space="0" w:color="auto"/>
              <w:bottom w:val="single" w:sz="8" w:space="0" w:color="auto"/>
              <w:right w:val="single" w:sz="4" w:space="0" w:color="auto"/>
            </w:tcBorders>
          </w:tcPr>
          <w:p w14:paraId="4D37150C"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23 </w:t>
            </w:r>
          </w:p>
        </w:tc>
        <w:tc>
          <w:tcPr>
            <w:tcW w:w="1557" w:type="dxa"/>
            <w:tcBorders>
              <w:top w:val="single" w:sz="4" w:space="0" w:color="auto"/>
              <w:left w:val="single" w:sz="4" w:space="0" w:color="auto"/>
              <w:bottom w:val="single" w:sz="8" w:space="0" w:color="auto"/>
              <w:right w:val="single" w:sz="4" w:space="0" w:color="auto"/>
            </w:tcBorders>
          </w:tcPr>
          <w:p w14:paraId="552F579B"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$6,813.70 </w:t>
            </w:r>
          </w:p>
        </w:tc>
        <w:tc>
          <w:tcPr>
            <w:tcW w:w="1217" w:type="dxa"/>
            <w:tcBorders>
              <w:top w:val="single" w:sz="4" w:space="0" w:color="auto"/>
              <w:left w:val="single" w:sz="4" w:space="0" w:color="auto"/>
              <w:bottom w:val="single" w:sz="8" w:space="0" w:color="auto"/>
              <w:right w:val="single" w:sz="8" w:space="0" w:color="auto"/>
            </w:tcBorders>
          </w:tcPr>
          <w:p w14:paraId="1440C4E1"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$296.25 </w:t>
            </w:r>
          </w:p>
        </w:tc>
      </w:tr>
      <w:tr w:rsidR="004C7FF6" w:rsidRPr="00F0776D" w14:paraId="2A0D293A" w14:textId="77777777" w:rsidTr="004C7FF6">
        <w:trPr>
          <w:trHeight w:val="178"/>
        </w:trPr>
        <w:tc>
          <w:tcPr>
            <w:tcW w:w="2250" w:type="dxa"/>
            <w:tcBorders>
              <w:top w:val="single" w:sz="8" w:space="0" w:color="auto"/>
              <w:left w:val="single" w:sz="8" w:space="0" w:color="auto"/>
              <w:right w:val="single" w:sz="4" w:space="0" w:color="auto"/>
            </w:tcBorders>
            <w:vAlign w:val="center"/>
          </w:tcPr>
          <w:p w14:paraId="550B1400" w14:textId="7A39B4AE" w:rsidR="004C7FF6" w:rsidRPr="00F802DD" w:rsidRDefault="004C7FF6" w:rsidP="004C7FF6">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250B3226" w14:textId="77777777" w:rsidR="004C7FF6" w:rsidRPr="00F46416" w:rsidRDefault="004C7FF6" w:rsidP="004C7FF6">
            <w:pPr>
              <w:rPr>
                <w:rFonts w:cs="Arial"/>
                <w:caps/>
                <w:spacing w:val="-3"/>
                <w:sz w:val="16"/>
                <w:szCs w:val="16"/>
              </w:rPr>
            </w:pPr>
            <w:r w:rsidRPr="00F46416">
              <w:rPr>
                <w:rFonts w:cs="Arial"/>
                <w:caps/>
                <w:color w:val="000000"/>
                <w:sz w:val="16"/>
                <w:szCs w:val="16"/>
              </w:rPr>
              <w:t>Effexor 25 MG TABLET</w:t>
            </w:r>
          </w:p>
        </w:tc>
        <w:tc>
          <w:tcPr>
            <w:tcW w:w="1112" w:type="dxa"/>
            <w:tcBorders>
              <w:top w:val="single" w:sz="8" w:space="0" w:color="auto"/>
              <w:left w:val="single" w:sz="4" w:space="0" w:color="auto"/>
              <w:bottom w:val="single" w:sz="8" w:space="0" w:color="auto"/>
              <w:right w:val="single" w:sz="4" w:space="0" w:color="auto"/>
            </w:tcBorders>
          </w:tcPr>
          <w:p w14:paraId="398F8FBB"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455 </w:t>
            </w:r>
          </w:p>
        </w:tc>
        <w:tc>
          <w:tcPr>
            <w:tcW w:w="1557" w:type="dxa"/>
            <w:tcBorders>
              <w:top w:val="single" w:sz="8" w:space="0" w:color="auto"/>
              <w:left w:val="single" w:sz="4" w:space="0" w:color="auto"/>
              <w:bottom w:val="single" w:sz="8" w:space="0" w:color="auto"/>
              <w:right w:val="single" w:sz="4" w:space="0" w:color="auto"/>
            </w:tcBorders>
          </w:tcPr>
          <w:p w14:paraId="5389CE0D"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$6,074.62 </w:t>
            </w:r>
          </w:p>
        </w:tc>
        <w:tc>
          <w:tcPr>
            <w:tcW w:w="1217" w:type="dxa"/>
            <w:tcBorders>
              <w:top w:val="single" w:sz="8" w:space="0" w:color="auto"/>
              <w:left w:val="single" w:sz="4" w:space="0" w:color="auto"/>
              <w:bottom w:val="single" w:sz="8" w:space="0" w:color="auto"/>
              <w:right w:val="single" w:sz="8" w:space="0" w:color="auto"/>
            </w:tcBorders>
          </w:tcPr>
          <w:p w14:paraId="68B2AFBF"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$13.35 </w:t>
            </w:r>
          </w:p>
        </w:tc>
      </w:tr>
      <w:tr w:rsidR="004C7FF6" w:rsidRPr="00F0776D" w14:paraId="71CF3F93" w14:textId="77777777" w:rsidTr="004C7FF6">
        <w:trPr>
          <w:trHeight w:val="178"/>
        </w:trPr>
        <w:tc>
          <w:tcPr>
            <w:tcW w:w="2250" w:type="dxa"/>
            <w:tcBorders>
              <w:left w:val="single" w:sz="8" w:space="0" w:color="auto"/>
              <w:right w:val="single" w:sz="4" w:space="0" w:color="auto"/>
            </w:tcBorders>
            <w:vAlign w:val="center"/>
          </w:tcPr>
          <w:p w14:paraId="55F34CB1" w14:textId="77777777" w:rsidR="004C7FF6" w:rsidRPr="00F802DD" w:rsidRDefault="004C7FF6" w:rsidP="004C7FF6">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71D20C19" w14:textId="77777777" w:rsidR="004C7FF6" w:rsidRPr="00F46416" w:rsidRDefault="004C7FF6" w:rsidP="004C7FF6">
            <w:pPr>
              <w:rPr>
                <w:rFonts w:cs="Arial"/>
                <w:caps/>
                <w:spacing w:val="-3"/>
                <w:sz w:val="16"/>
                <w:szCs w:val="16"/>
              </w:rPr>
            </w:pPr>
            <w:r w:rsidRPr="00F46416">
              <w:rPr>
                <w:rFonts w:cs="Arial"/>
                <w:caps/>
                <w:color w:val="000000"/>
                <w:sz w:val="16"/>
                <w:szCs w:val="16"/>
              </w:rPr>
              <w:t>Effexor 37.5MG TABLET</w:t>
            </w:r>
          </w:p>
        </w:tc>
        <w:tc>
          <w:tcPr>
            <w:tcW w:w="1112" w:type="dxa"/>
            <w:tcBorders>
              <w:top w:val="single" w:sz="8" w:space="0" w:color="auto"/>
              <w:left w:val="single" w:sz="4" w:space="0" w:color="auto"/>
              <w:bottom w:val="single" w:sz="8" w:space="0" w:color="auto"/>
              <w:right w:val="single" w:sz="4" w:space="0" w:color="auto"/>
            </w:tcBorders>
          </w:tcPr>
          <w:p w14:paraId="22270735"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2,215 </w:t>
            </w:r>
          </w:p>
        </w:tc>
        <w:tc>
          <w:tcPr>
            <w:tcW w:w="1557" w:type="dxa"/>
            <w:tcBorders>
              <w:top w:val="single" w:sz="8" w:space="0" w:color="auto"/>
              <w:left w:val="single" w:sz="4" w:space="0" w:color="auto"/>
              <w:bottom w:val="single" w:sz="8" w:space="0" w:color="auto"/>
              <w:right w:val="single" w:sz="4" w:space="0" w:color="auto"/>
            </w:tcBorders>
          </w:tcPr>
          <w:p w14:paraId="4E4C33ED"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$27,108.89 </w:t>
            </w:r>
          </w:p>
        </w:tc>
        <w:tc>
          <w:tcPr>
            <w:tcW w:w="1217" w:type="dxa"/>
            <w:tcBorders>
              <w:top w:val="single" w:sz="8" w:space="0" w:color="auto"/>
              <w:left w:val="single" w:sz="4" w:space="0" w:color="auto"/>
              <w:bottom w:val="single" w:sz="8" w:space="0" w:color="auto"/>
              <w:right w:val="single" w:sz="8" w:space="0" w:color="auto"/>
            </w:tcBorders>
          </w:tcPr>
          <w:p w14:paraId="5C70E35D"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$12.24 </w:t>
            </w:r>
          </w:p>
        </w:tc>
      </w:tr>
      <w:tr w:rsidR="004C7FF6" w:rsidRPr="00F0776D" w14:paraId="058FD5B6" w14:textId="77777777" w:rsidTr="004C7FF6">
        <w:trPr>
          <w:trHeight w:val="178"/>
        </w:trPr>
        <w:tc>
          <w:tcPr>
            <w:tcW w:w="2250" w:type="dxa"/>
            <w:tcBorders>
              <w:left w:val="single" w:sz="8" w:space="0" w:color="auto"/>
              <w:right w:val="single" w:sz="4" w:space="0" w:color="auto"/>
            </w:tcBorders>
            <w:vAlign w:val="center"/>
          </w:tcPr>
          <w:p w14:paraId="36C6CD9C" w14:textId="77777777" w:rsidR="004C7FF6" w:rsidRPr="00F802DD" w:rsidRDefault="004C7FF6" w:rsidP="004C7FF6">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03CAA009" w14:textId="77777777" w:rsidR="004C7FF6" w:rsidRPr="00F46416" w:rsidRDefault="004C7FF6" w:rsidP="004C7FF6">
            <w:pPr>
              <w:rPr>
                <w:rFonts w:cs="Arial"/>
                <w:caps/>
                <w:spacing w:val="-3"/>
                <w:sz w:val="16"/>
                <w:szCs w:val="16"/>
              </w:rPr>
            </w:pPr>
            <w:r w:rsidRPr="00F46416">
              <w:rPr>
                <w:rFonts w:cs="Arial"/>
                <w:caps/>
                <w:color w:val="000000"/>
                <w:sz w:val="16"/>
                <w:szCs w:val="16"/>
              </w:rPr>
              <w:t>Effexor 50MG TABLET</w:t>
            </w:r>
          </w:p>
        </w:tc>
        <w:tc>
          <w:tcPr>
            <w:tcW w:w="1112" w:type="dxa"/>
            <w:tcBorders>
              <w:top w:val="single" w:sz="8" w:space="0" w:color="auto"/>
              <w:left w:val="single" w:sz="4" w:space="0" w:color="auto"/>
              <w:bottom w:val="single" w:sz="8" w:space="0" w:color="auto"/>
              <w:right w:val="single" w:sz="4" w:space="0" w:color="auto"/>
            </w:tcBorders>
          </w:tcPr>
          <w:p w14:paraId="0F6A1BE4"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796 </w:t>
            </w:r>
          </w:p>
        </w:tc>
        <w:tc>
          <w:tcPr>
            <w:tcW w:w="1557" w:type="dxa"/>
            <w:tcBorders>
              <w:top w:val="single" w:sz="8" w:space="0" w:color="auto"/>
              <w:left w:val="single" w:sz="4" w:space="0" w:color="auto"/>
              <w:bottom w:val="single" w:sz="8" w:space="0" w:color="auto"/>
              <w:right w:val="single" w:sz="4" w:space="0" w:color="auto"/>
            </w:tcBorders>
          </w:tcPr>
          <w:p w14:paraId="74BCAA27"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$9,489.96 </w:t>
            </w:r>
          </w:p>
        </w:tc>
        <w:tc>
          <w:tcPr>
            <w:tcW w:w="1217" w:type="dxa"/>
            <w:tcBorders>
              <w:top w:val="single" w:sz="8" w:space="0" w:color="auto"/>
              <w:left w:val="single" w:sz="4" w:space="0" w:color="auto"/>
              <w:bottom w:val="single" w:sz="8" w:space="0" w:color="auto"/>
              <w:right w:val="single" w:sz="8" w:space="0" w:color="auto"/>
            </w:tcBorders>
          </w:tcPr>
          <w:p w14:paraId="04D8A072"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$11.92 </w:t>
            </w:r>
          </w:p>
        </w:tc>
      </w:tr>
      <w:tr w:rsidR="004C7FF6" w:rsidRPr="00F0776D" w14:paraId="411A2F2C" w14:textId="77777777" w:rsidTr="004C7FF6">
        <w:trPr>
          <w:trHeight w:val="178"/>
        </w:trPr>
        <w:tc>
          <w:tcPr>
            <w:tcW w:w="2250" w:type="dxa"/>
            <w:tcBorders>
              <w:left w:val="single" w:sz="8" w:space="0" w:color="auto"/>
              <w:right w:val="single" w:sz="4" w:space="0" w:color="auto"/>
            </w:tcBorders>
            <w:vAlign w:val="center"/>
          </w:tcPr>
          <w:p w14:paraId="7A06659B" w14:textId="2CC48D44" w:rsidR="004C7FF6" w:rsidRPr="00F802DD" w:rsidRDefault="004C7FF6" w:rsidP="004C7FF6">
            <w:pPr>
              <w:rPr>
                <w:rFonts w:cs="Arial"/>
                <w:spacing w:val="-3"/>
                <w:sz w:val="16"/>
                <w:szCs w:val="16"/>
              </w:rPr>
            </w:pPr>
            <w:r w:rsidRPr="00F802DD">
              <w:rPr>
                <w:rFonts w:cs="Arial"/>
                <w:spacing w:val="-3"/>
                <w:sz w:val="16"/>
                <w:szCs w:val="16"/>
              </w:rPr>
              <w:t>VENLAFAXINE</w:t>
            </w:r>
          </w:p>
        </w:tc>
        <w:tc>
          <w:tcPr>
            <w:tcW w:w="3764" w:type="dxa"/>
            <w:tcBorders>
              <w:top w:val="single" w:sz="8" w:space="0" w:color="auto"/>
              <w:left w:val="single" w:sz="4" w:space="0" w:color="auto"/>
              <w:bottom w:val="single" w:sz="8" w:space="0" w:color="auto"/>
              <w:right w:val="single" w:sz="4" w:space="0" w:color="auto"/>
            </w:tcBorders>
            <w:vAlign w:val="center"/>
          </w:tcPr>
          <w:p w14:paraId="6274D7E1" w14:textId="77777777" w:rsidR="004C7FF6" w:rsidRPr="00F46416" w:rsidRDefault="004C7FF6" w:rsidP="004C7FF6">
            <w:pPr>
              <w:rPr>
                <w:rFonts w:cs="Arial"/>
                <w:caps/>
                <w:spacing w:val="-3"/>
                <w:sz w:val="16"/>
                <w:szCs w:val="16"/>
              </w:rPr>
            </w:pPr>
            <w:r w:rsidRPr="00F46416">
              <w:rPr>
                <w:rFonts w:cs="Arial"/>
                <w:caps/>
                <w:color w:val="000000"/>
                <w:sz w:val="16"/>
                <w:szCs w:val="16"/>
              </w:rPr>
              <w:t>Effexor 75MG TABLET</w:t>
            </w:r>
          </w:p>
        </w:tc>
        <w:tc>
          <w:tcPr>
            <w:tcW w:w="1112" w:type="dxa"/>
            <w:tcBorders>
              <w:top w:val="single" w:sz="8" w:space="0" w:color="auto"/>
              <w:left w:val="single" w:sz="4" w:space="0" w:color="auto"/>
              <w:bottom w:val="single" w:sz="8" w:space="0" w:color="auto"/>
              <w:right w:val="single" w:sz="4" w:space="0" w:color="auto"/>
            </w:tcBorders>
          </w:tcPr>
          <w:p w14:paraId="378AB439"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4,369 </w:t>
            </w:r>
          </w:p>
        </w:tc>
        <w:tc>
          <w:tcPr>
            <w:tcW w:w="1557" w:type="dxa"/>
            <w:tcBorders>
              <w:top w:val="single" w:sz="8" w:space="0" w:color="auto"/>
              <w:left w:val="single" w:sz="4" w:space="0" w:color="auto"/>
              <w:bottom w:val="single" w:sz="8" w:space="0" w:color="auto"/>
              <w:right w:val="single" w:sz="4" w:space="0" w:color="auto"/>
            </w:tcBorders>
          </w:tcPr>
          <w:p w14:paraId="5F30AE3F"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$50,772.71 </w:t>
            </w:r>
          </w:p>
        </w:tc>
        <w:tc>
          <w:tcPr>
            <w:tcW w:w="1217" w:type="dxa"/>
            <w:tcBorders>
              <w:top w:val="single" w:sz="8" w:space="0" w:color="auto"/>
              <w:left w:val="single" w:sz="4" w:space="0" w:color="auto"/>
              <w:bottom w:val="single" w:sz="8" w:space="0" w:color="auto"/>
              <w:right w:val="single" w:sz="8" w:space="0" w:color="auto"/>
            </w:tcBorders>
          </w:tcPr>
          <w:p w14:paraId="699981EC"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$11.62 </w:t>
            </w:r>
          </w:p>
        </w:tc>
      </w:tr>
      <w:tr w:rsidR="004C7FF6" w:rsidRPr="00F0776D" w14:paraId="3A3BF16F" w14:textId="77777777" w:rsidTr="004C7FF6">
        <w:trPr>
          <w:trHeight w:val="178"/>
        </w:trPr>
        <w:tc>
          <w:tcPr>
            <w:tcW w:w="2250" w:type="dxa"/>
            <w:tcBorders>
              <w:left w:val="single" w:sz="8" w:space="0" w:color="auto"/>
              <w:bottom w:val="single" w:sz="8" w:space="0" w:color="auto"/>
              <w:right w:val="single" w:sz="4" w:space="0" w:color="auto"/>
            </w:tcBorders>
            <w:vAlign w:val="center"/>
          </w:tcPr>
          <w:p w14:paraId="24908F2A" w14:textId="77777777" w:rsidR="004C7FF6" w:rsidRPr="00F802DD" w:rsidRDefault="004C7FF6" w:rsidP="004C7FF6">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58D1127A" w14:textId="77777777" w:rsidR="004C7FF6" w:rsidRPr="00F46416" w:rsidRDefault="004C7FF6" w:rsidP="004C7FF6">
            <w:pPr>
              <w:rPr>
                <w:rFonts w:cs="Arial"/>
                <w:caps/>
                <w:spacing w:val="-3"/>
                <w:sz w:val="16"/>
                <w:szCs w:val="16"/>
              </w:rPr>
            </w:pPr>
            <w:r w:rsidRPr="00F46416">
              <w:rPr>
                <w:rFonts w:cs="Arial"/>
                <w:caps/>
                <w:color w:val="000000"/>
                <w:sz w:val="16"/>
                <w:szCs w:val="16"/>
              </w:rPr>
              <w:t>Effexor 100MG TABLET</w:t>
            </w:r>
          </w:p>
        </w:tc>
        <w:tc>
          <w:tcPr>
            <w:tcW w:w="1112" w:type="dxa"/>
            <w:tcBorders>
              <w:top w:val="single" w:sz="8" w:space="0" w:color="auto"/>
              <w:left w:val="single" w:sz="4" w:space="0" w:color="auto"/>
              <w:bottom w:val="single" w:sz="8" w:space="0" w:color="auto"/>
              <w:right w:val="single" w:sz="4" w:space="0" w:color="auto"/>
            </w:tcBorders>
          </w:tcPr>
          <w:p w14:paraId="67BEB274"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1,308 </w:t>
            </w:r>
          </w:p>
        </w:tc>
        <w:tc>
          <w:tcPr>
            <w:tcW w:w="1557" w:type="dxa"/>
            <w:tcBorders>
              <w:top w:val="single" w:sz="8" w:space="0" w:color="auto"/>
              <w:left w:val="single" w:sz="4" w:space="0" w:color="auto"/>
              <w:bottom w:val="single" w:sz="8" w:space="0" w:color="auto"/>
              <w:right w:val="single" w:sz="4" w:space="0" w:color="auto"/>
            </w:tcBorders>
          </w:tcPr>
          <w:p w14:paraId="19D0E7B5"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$17,211.38 </w:t>
            </w:r>
          </w:p>
        </w:tc>
        <w:tc>
          <w:tcPr>
            <w:tcW w:w="1217" w:type="dxa"/>
            <w:tcBorders>
              <w:top w:val="single" w:sz="8" w:space="0" w:color="auto"/>
              <w:left w:val="single" w:sz="4" w:space="0" w:color="auto"/>
              <w:bottom w:val="single" w:sz="8" w:space="0" w:color="auto"/>
              <w:right w:val="single" w:sz="8" w:space="0" w:color="auto"/>
            </w:tcBorders>
          </w:tcPr>
          <w:p w14:paraId="7E55BCE1"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$13.16 </w:t>
            </w:r>
          </w:p>
        </w:tc>
      </w:tr>
      <w:tr w:rsidR="004C7FF6" w:rsidRPr="00F0776D" w14:paraId="7612D4B4" w14:textId="77777777" w:rsidTr="004C7FF6">
        <w:trPr>
          <w:trHeight w:val="178"/>
        </w:trPr>
        <w:tc>
          <w:tcPr>
            <w:tcW w:w="2250" w:type="dxa"/>
            <w:tcBorders>
              <w:top w:val="single" w:sz="8" w:space="0" w:color="auto"/>
              <w:left w:val="single" w:sz="8" w:space="0" w:color="auto"/>
              <w:right w:val="single" w:sz="4" w:space="0" w:color="auto"/>
            </w:tcBorders>
            <w:vAlign w:val="center"/>
          </w:tcPr>
          <w:p w14:paraId="28AA062B" w14:textId="3A775210" w:rsidR="004C7FF6" w:rsidRPr="00F802DD" w:rsidRDefault="004C7FF6" w:rsidP="004C7FF6">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bottom"/>
          </w:tcPr>
          <w:p w14:paraId="1DBB671B" w14:textId="77777777" w:rsidR="004C7FF6" w:rsidRPr="00694787" w:rsidRDefault="004C7FF6" w:rsidP="004C7FF6">
            <w:pPr>
              <w:rPr>
                <w:rFonts w:cs="Arial"/>
                <w:caps/>
                <w:color w:val="000000"/>
                <w:sz w:val="16"/>
                <w:szCs w:val="16"/>
              </w:rPr>
            </w:pPr>
            <w:r w:rsidRPr="00694787">
              <w:rPr>
                <w:rFonts w:cs="Arial"/>
                <w:caps/>
                <w:sz w:val="16"/>
                <w:szCs w:val="16"/>
              </w:rPr>
              <w:t>VENLAFAXINE BES ER 112.5 MG TB</w:t>
            </w:r>
          </w:p>
        </w:tc>
        <w:tc>
          <w:tcPr>
            <w:tcW w:w="1112" w:type="dxa"/>
            <w:tcBorders>
              <w:top w:val="single" w:sz="8" w:space="0" w:color="auto"/>
              <w:left w:val="single" w:sz="4" w:space="0" w:color="auto"/>
              <w:bottom w:val="single" w:sz="8" w:space="0" w:color="auto"/>
              <w:right w:val="single" w:sz="4" w:space="0" w:color="auto"/>
            </w:tcBorders>
            <w:vAlign w:val="bottom"/>
          </w:tcPr>
          <w:p w14:paraId="396F3539"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0</w:t>
            </w:r>
          </w:p>
        </w:tc>
        <w:tc>
          <w:tcPr>
            <w:tcW w:w="1557" w:type="dxa"/>
            <w:tcBorders>
              <w:top w:val="single" w:sz="8" w:space="0" w:color="auto"/>
              <w:left w:val="single" w:sz="4" w:space="0" w:color="auto"/>
              <w:bottom w:val="single" w:sz="8" w:space="0" w:color="auto"/>
              <w:right w:val="single" w:sz="4" w:space="0" w:color="auto"/>
            </w:tcBorders>
            <w:vAlign w:val="bottom"/>
          </w:tcPr>
          <w:p w14:paraId="7A59B14E"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w:t>
            </w:r>
          </w:p>
        </w:tc>
        <w:tc>
          <w:tcPr>
            <w:tcW w:w="1217" w:type="dxa"/>
            <w:tcBorders>
              <w:top w:val="single" w:sz="8" w:space="0" w:color="auto"/>
              <w:left w:val="single" w:sz="4" w:space="0" w:color="auto"/>
              <w:bottom w:val="single" w:sz="8" w:space="0" w:color="auto"/>
              <w:right w:val="single" w:sz="8" w:space="0" w:color="auto"/>
            </w:tcBorders>
            <w:vAlign w:val="bottom"/>
          </w:tcPr>
          <w:p w14:paraId="5DF4093A"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w:t>
            </w:r>
          </w:p>
        </w:tc>
      </w:tr>
      <w:tr w:rsidR="004C7FF6" w:rsidRPr="00F0776D" w14:paraId="7F183E7D" w14:textId="77777777" w:rsidTr="004C7FF6">
        <w:trPr>
          <w:trHeight w:val="178"/>
        </w:trPr>
        <w:tc>
          <w:tcPr>
            <w:tcW w:w="2250" w:type="dxa"/>
            <w:tcBorders>
              <w:left w:val="single" w:sz="8" w:space="0" w:color="auto"/>
              <w:right w:val="single" w:sz="4" w:space="0" w:color="auto"/>
            </w:tcBorders>
            <w:vAlign w:val="center"/>
          </w:tcPr>
          <w:p w14:paraId="4B76E70A" w14:textId="77777777" w:rsidR="004C7FF6" w:rsidRPr="00F802DD" w:rsidRDefault="004C7FF6" w:rsidP="004C7FF6">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2B8A48F8" w14:textId="77777777" w:rsidR="004C7FF6" w:rsidRPr="00694787" w:rsidRDefault="004C7FF6" w:rsidP="004C7FF6">
            <w:pPr>
              <w:rPr>
                <w:rFonts w:cs="Arial"/>
                <w:caps/>
                <w:color w:val="000000"/>
                <w:sz w:val="16"/>
                <w:szCs w:val="16"/>
              </w:rPr>
            </w:pPr>
            <w:r w:rsidRPr="00694787">
              <w:rPr>
                <w:rFonts w:cs="Arial"/>
                <w:caps/>
                <w:color w:val="000000"/>
                <w:sz w:val="16"/>
                <w:szCs w:val="16"/>
              </w:rPr>
              <w:t>VENLAFAXINE HCL ER 37.5 MG TAB</w:t>
            </w:r>
          </w:p>
        </w:tc>
        <w:tc>
          <w:tcPr>
            <w:tcW w:w="1112" w:type="dxa"/>
            <w:tcBorders>
              <w:top w:val="single" w:sz="8" w:space="0" w:color="auto"/>
              <w:left w:val="single" w:sz="4" w:space="0" w:color="auto"/>
              <w:bottom w:val="single" w:sz="8" w:space="0" w:color="auto"/>
              <w:right w:val="single" w:sz="4" w:space="0" w:color="auto"/>
            </w:tcBorders>
          </w:tcPr>
          <w:p w14:paraId="731E1FDE"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174 </w:t>
            </w:r>
          </w:p>
        </w:tc>
        <w:tc>
          <w:tcPr>
            <w:tcW w:w="1557" w:type="dxa"/>
            <w:tcBorders>
              <w:top w:val="single" w:sz="8" w:space="0" w:color="auto"/>
              <w:left w:val="single" w:sz="4" w:space="0" w:color="auto"/>
              <w:bottom w:val="single" w:sz="8" w:space="0" w:color="auto"/>
              <w:right w:val="single" w:sz="4" w:space="0" w:color="auto"/>
            </w:tcBorders>
          </w:tcPr>
          <w:p w14:paraId="65B97651"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$3,907.93 </w:t>
            </w:r>
          </w:p>
        </w:tc>
        <w:tc>
          <w:tcPr>
            <w:tcW w:w="1217" w:type="dxa"/>
            <w:tcBorders>
              <w:top w:val="single" w:sz="8" w:space="0" w:color="auto"/>
              <w:left w:val="single" w:sz="4" w:space="0" w:color="auto"/>
              <w:bottom w:val="single" w:sz="8" w:space="0" w:color="auto"/>
              <w:right w:val="single" w:sz="8" w:space="0" w:color="auto"/>
            </w:tcBorders>
          </w:tcPr>
          <w:p w14:paraId="16FCE635"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$22.46 </w:t>
            </w:r>
          </w:p>
        </w:tc>
      </w:tr>
      <w:tr w:rsidR="004C7FF6" w:rsidRPr="00F0776D" w14:paraId="1FE99C21" w14:textId="77777777" w:rsidTr="004C7FF6">
        <w:trPr>
          <w:trHeight w:val="178"/>
        </w:trPr>
        <w:tc>
          <w:tcPr>
            <w:tcW w:w="2250" w:type="dxa"/>
            <w:tcBorders>
              <w:left w:val="single" w:sz="8" w:space="0" w:color="auto"/>
              <w:right w:val="single" w:sz="4" w:space="0" w:color="auto"/>
            </w:tcBorders>
            <w:vAlign w:val="center"/>
          </w:tcPr>
          <w:p w14:paraId="60224D4D" w14:textId="77777777" w:rsidR="004C7FF6" w:rsidRPr="00F802DD" w:rsidRDefault="004C7FF6" w:rsidP="004C7FF6">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1EFC619C" w14:textId="77777777" w:rsidR="004C7FF6" w:rsidRPr="00694787" w:rsidRDefault="004C7FF6" w:rsidP="004C7FF6">
            <w:pPr>
              <w:rPr>
                <w:rFonts w:cs="Arial"/>
                <w:caps/>
                <w:spacing w:val="-3"/>
                <w:sz w:val="16"/>
                <w:szCs w:val="16"/>
              </w:rPr>
            </w:pPr>
            <w:r w:rsidRPr="00694787">
              <w:rPr>
                <w:rFonts w:cs="Arial"/>
                <w:caps/>
                <w:color w:val="000000"/>
                <w:sz w:val="16"/>
                <w:szCs w:val="16"/>
              </w:rPr>
              <w:t>VENLAFAXINE HCL ER 75 MG TAB</w:t>
            </w:r>
          </w:p>
        </w:tc>
        <w:tc>
          <w:tcPr>
            <w:tcW w:w="1112" w:type="dxa"/>
            <w:tcBorders>
              <w:top w:val="single" w:sz="8" w:space="0" w:color="auto"/>
              <w:left w:val="single" w:sz="4" w:space="0" w:color="auto"/>
              <w:bottom w:val="single" w:sz="8" w:space="0" w:color="auto"/>
              <w:right w:val="single" w:sz="4" w:space="0" w:color="auto"/>
            </w:tcBorders>
          </w:tcPr>
          <w:p w14:paraId="533960F5"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555 </w:t>
            </w:r>
          </w:p>
        </w:tc>
        <w:tc>
          <w:tcPr>
            <w:tcW w:w="1557" w:type="dxa"/>
            <w:tcBorders>
              <w:top w:val="single" w:sz="8" w:space="0" w:color="auto"/>
              <w:left w:val="single" w:sz="4" w:space="0" w:color="auto"/>
              <w:bottom w:val="single" w:sz="8" w:space="0" w:color="auto"/>
              <w:right w:val="single" w:sz="4" w:space="0" w:color="auto"/>
            </w:tcBorders>
          </w:tcPr>
          <w:p w14:paraId="5B497530"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$13,171.24 </w:t>
            </w:r>
          </w:p>
        </w:tc>
        <w:tc>
          <w:tcPr>
            <w:tcW w:w="1217" w:type="dxa"/>
            <w:tcBorders>
              <w:top w:val="single" w:sz="8" w:space="0" w:color="auto"/>
              <w:left w:val="single" w:sz="4" w:space="0" w:color="auto"/>
              <w:bottom w:val="single" w:sz="8" w:space="0" w:color="auto"/>
              <w:right w:val="single" w:sz="8" w:space="0" w:color="auto"/>
            </w:tcBorders>
          </w:tcPr>
          <w:p w14:paraId="2C2198A4"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$23.73 </w:t>
            </w:r>
          </w:p>
        </w:tc>
      </w:tr>
      <w:tr w:rsidR="004C7FF6" w:rsidRPr="00F0776D" w14:paraId="36950C8B" w14:textId="77777777" w:rsidTr="004C7FF6">
        <w:trPr>
          <w:trHeight w:val="178"/>
        </w:trPr>
        <w:tc>
          <w:tcPr>
            <w:tcW w:w="2250" w:type="dxa"/>
            <w:tcBorders>
              <w:left w:val="single" w:sz="8" w:space="0" w:color="auto"/>
              <w:right w:val="single" w:sz="4" w:space="0" w:color="auto"/>
            </w:tcBorders>
            <w:vAlign w:val="center"/>
          </w:tcPr>
          <w:p w14:paraId="60175B94" w14:textId="7C7D9366" w:rsidR="004C7FF6" w:rsidRPr="00F802DD" w:rsidRDefault="004C7FF6" w:rsidP="004C7FF6">
            <w:pPr>
              <w:rPr>
                <w:rFonts w:cs="Arial"/>
                <w:spacing w:val="-3"/>
                <w:sz w:val="16"/>
                <w:szCs w:val="16"/>
              </w:rPr>
            </w:pPr>
            <w:r w:rsidRPr="00F802DD">
              <w:rPr>
                <w:rFonts w:cs="Arial"/>
                <w:spacing w:val="-3"/>
                <w:sz w:val="16"/>
                <w:szCs w:val="16"/>
              </w:rPr>
              <w:t>VENLAFAXINE ER</w:t>
            </w:r>
          </w:p>
        </w:tc>
        <w:tc>
          <w:tcPr>
            <w:tcW w:w="3764" w:type="dxa"/>
            <w:tcBorders>
              <w:top w:val="single" w:sz="8" w:space="0" w:color="auto"/>
              <w:left w:val="single" w:sz="4" w:space="0" w:color="auto"/>
              <w:bottom w:val="single" w:sz="8" w:space="0" w:color="auto"/>
              <w:right w:val="single" w:sz="4" w:space="0" w:color="auto"/>
            </w:tcBorders>
            <w:vAlign w:val="center"/>
          </w:tcPr>
          <w:p w14:paraId="7B212271" w14:textId="77777777" w:rsidR="004C7FF6" w:rsidRPr="00694787" w:rsidRDefault="004C7FF6" w:rsidP="004C7FF6">
            <w:pPr>
              <w:rPr>
                <w:rFonts w:cs="Arial"/>
                <w:caps/>
                <w:spacing w:val="-3"/>
                <w:sz w:val="16"/>
                <w:szCs w:val="16"/>
              </w:rPr>
            </w:pPr>
            <w:r w:rsidRPr="00694787">
              <w:rPr>
                <w:rFonts w:cs="Arial"/>
                <w:caps/>
                <w:color w:val="000000"/>
                <w:sz w:val="16"/>
                <w:szCs w:val="16"/>
              </w:rPr>
              <w:t>VENLAFAXINE HCL ER 150 MG TAB</w:t>
            </w:r>
          </w:p>
        </w:tc>
        <w:tc>
          <w:tcPr>
            <w:tcW w:w="1112" w:type="dxa"/>
            <w:tcBorders>
              <w:top w:val="single" w:sz="8" w:space="0" w:color="auto"/>
              <w:left w:val="single" w:sz="4" w:space="0" w:color="auto"/>
              <w:bottom w:val="single" w:sz="8" w:space="0" w:color="auto"/>
              <w:right w:val="single" w:sz="4" w:space="0" w:color="auto"/>
            </w:tcBorders>
          </w:tcPr>
          <w:p w14:paraId="4133358C"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1,048 </w:t>
            </w:r>
          </w:p>
        </w:tc>
        <w:tc>
          <w:tcPr>
            <w:tcW w:w="1557" w:type="dxa"/>
            <w:tcBorders>
              <w:top w:val="single" w:sz="8" w:space="0" w:color="auto"/>
              <w:left w:val="single" w:sz="4" w:space="0" w:color="auto"/>
              <w:bottom w:val="single" w:sz="8" w:space="0" w:color="auto"/>
              <w:right w:val="single" w:sz="4" w:space="0" w:color="auto"/>
            </w:tcBorders>
          </w:tcPr>
          <w:p w14:paraId="649A164C"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$19,591.57 </w:t>
            </w:r>
          </w:p>
        </w:tc>
        <w:tc>
          <w:tcPr>
            <w:tcW w:w="1217" w:type="dxa"/>
            <w:tcBorders>
              <w:top w:val="single" w:sz="8" w:space="0" w:color="auto"/>
              <w:left w:val="single" w:sz="4" w:space="0" w:color="auto"/>
              <w:bottom w:val="single" w:sz="8" w:space="0" w:color="auto"/>
              <w:right w:val="single" w:sz="8" w:space="0" w:color="auto"/>
            </w:tcBorders>
          </w:tcPr>
          <w:p w14:paraId="065644AB"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$18.69 </w:t>
            </w:r>
          </w:p>
        </w:tc>
      </w:tr>
      <w:tr w:rsidR="004C7FF6" w:rsidRPr="00F0776D" w14:paraId="3063A062" w14:textId="77777777" w:rsidTr="004C7FF6">
        <w:trPr>
          <w:trHeight w:val="178"/>
        </w:trPr>
        <w:tc>
          <w:tcPr>
            <w:tcW w:w="2250" w:type="dxa"/>
            <w:tcBorders>
              <w:left w:val="single" w:sz="8" w:space="0" w:color="auto"/>
              <w:right w:val="single" w:sz="4" w:space="0" w:color="auto"/>
            </w:tcBorders>
            <w:vAlign w:val="center"/>
          </w:tcPr>
          <w:p w14:paraId="0F0F01B9" w14:textId="77777777" w:rsidR="004C7FF6" w:rsidRPr="00F802DD" w:rsidRDefault="004C7FF6" w:rsidP="004C7FF6">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4DC1C5C9" w14:textId="77777777" w:rsidR="004C7FF6" w:rsidRPr="00694787" w:rsidRDefault="004C7FF6" w:rsidP="004C7FF6">
            <w:pPr>
              <w:rPr>
                <w:rFonts w:cs="Arial"/>
                <w:caps/>
                <w:spacing w:val="-3"/>
                <w:sz w:val="16"/>
                <w:szCs w:val="16"/>
              </w:rPr>
            </w:pPr>
            <w:r w:rsidRPr="00694787">
              <w:rPr>
                <w:rFonts w:cs="Arial"/>
                <w:caps/>
                <w:color w:val="000000"/>
                <w:sz w:val="16"/>
                <w:szCs w:val="16"/>
              </w:rPr>
              <w:t>VENLAFAXINE HCL ER 225 MG TAB</w:t>
            </w:r>
          </w:p>
        </w:tc>
        <w:tc>
          <w:tcPr>
            <w:tcW w:w="1112" w:type="dxa"/>
            <w:tcBorders>
              <w:top w:val="single" w:sz="8" w:space="0" w:color="auto"/>
              <w:left w:val="single" w:sz="4" w:space="0" w:color="auto"/>
              <w:bottom w:val="single" w:sz="8" w:space="0" w:color="auto"/>
              <w:right w:val="single" w:sz="4" w:space="0" w:color="auto"/>
            </w:tcBorders>
          </w:tcPr>
          <w:p w14:paraId="1DCD96F9"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3,930 </w:t>
            </w:r>
          </w:p>
        </w:tc>
        <w:tc>
          <w:tcPr>
            <w:tcW w:w="1557" w:type="dxa"/>
            <w:tcBorders>
              <w:top w:val="single" w:sz="8" w:space="0" w:color="auto"/>
              <w:left w:val="single" w:sz="4" w:space="0" w:color="auto"/>
              <w:bottom w:val="single" w:sz="8" w:space="0" w:color="auto"/>
              <w:right w:val="single" w:sz="4" w:space="0" w:color="auto"/>
            </w:tcBorders>
          </w:tcPr>
          <w:p w14:paraId="732597F5"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$110,440.34 </w:t>
            </w:r>
          </w:p>
        </w:tc>
        <w:tc>
          <w:tcPr>
            <w:tcW w:w="1217" w:type="dxa"/>
            <w:tcBorders>
              <w:top w:val="single" w:sz="8" w:space="0" w:color="auto"/>
              <w:left w:val="single" w:sz="4" w:space="0" w:color="auto"/>
              <w:bottom w:val="single" w:sz="8" w:space="0" w:color="auto"/>
              <w:right w:val="single" w:sz="8" w:space="0" w:color="auto"/>
            </w:tcBorders>
          </w:tcPr>
          <w:p w14:paraId="0443997A"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$28.10 </w:t>
            </w:r>
          </w:p>
        </w:tc>
      </w:tr>
      <w:tr w:rsidR="004C7FF6" w:rsidRPr="00F0776D" w14:paraId="079CC664" w14:textId="77777777" w:rsidTr="004C7FF6">
        <w:trPr>
          <w:trHeight w:val="178"/>
        </w:trPr>
        <w:tc>
          <w:tcPr>
            <w:tcW w:w="2250" w:type="dxa"/>
            <w:tcBorders>
              <w:left w:val="single" w:sz="8" w:space="0" w:color="auto"/>
              <w:right w:val="single" w:sz="4" w:space="0" w:color="auto"/>
            </w:tcBorders>
            <w:vAlign w:val="center"/>
          </w:tcPr>
          <w:p w14:paraId="790C98E1" w14:textId="77777777" w:rsidR="004C7FF6" w:rsidRPr="00F802DD" w:rsidRDefault="004C7FF6" w:rsidP="004C7FF6">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7351E24D" w14:textId="77777777" w:rsidR="004C7FF6" w:rsidRPr="00694787" w:rsidRDefault="004C7FF6" w:rsidP="004C7FF6">
            <w:pPr>
              <w:rPr>
                <w:rFonts w:cs="Arial"/>
                <w:caps/>
                <w:spacing w:val="-3"/>
                <w:sz w:val="16"/>
                <w:szCs w:val="16"/>
              </w:rPr>
            </w:pPr>
            <w:r w:rsidRPr="00694787">
              <w:rPr>
                <w:rFonts w:cs="Arial"/>
                <w:caps/>
                <w:color w:val="000000"/>
                <w:sz w:val="16"/>
                <w:szCs w:val="16"/>
              </w:rPr>
              <w:t xml:space="preserve">EFFEXOR XR 37.5 MG CAPSULE    </w:t>
            </w:r>
          </w:p>
        </w:tc>
        <w:tc>
          <w:tcPr>
            <w:tcW w:w="1112" w:type="dxa"/>
            <w:tcBorders>
              <w:top w:val="single" w:sz="8" w:space="0" w:color="auto"/>
              <w:left w:val="single" w:sz="4" w:space="0" w:color="auto"/>
              <w:bottom w:val="single" w:sz="8" w:space="0" w:color="auto"/>
              <w:right w:val="single" w:sz="4" w:space="0" w:color="auto"/>
            </w:tcBorders>
          </w:tcPr>
          <w:p w14:paraId="276399D6"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19,991 </w:t>
            </w:r>
          </w:p>
        </w:tc>
        <w:tc>
          <w:tcPr>
            <w:tcW w:w="1557" w:type="dxa"/>
            <w:tcBorders>
              <w:top w:val="single" w:sz="8" w:space="0" w:color="auto"/>
              <w:left w:val="single" w:sz="4" w:space="0" w:color="auto"/>
              <w:bottom w:val="single" w:sz="8" w:space="0" w:color="auto"/>
              <w:right w:val="single" w:sz="4" w:space="0" w:color="auto"/>
            </w:tcBorders>
          </w:tcPr>
          <w:p w14:paraId="331175F1"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$262,912.74 </w:t>
            </w:r>
          </w:p>
        </w:tc>
        <w:tc>
          <w:tcPr>
            <w:tcW w:w="1217" w:type="dxa"/>
            <w:tcBorders>
              <w:top w:val="single" w:sz="8" w:space="0" w:color="auto"/>
              <w:left w:val="single" w:sz="4" w:space="0" w:color="auto"/>
              <w:bottom w:val="single" w:sz="8" w:space="0" w:color="auto"/>
              <w:right w:val="single" w:sz="8" w:space="0" w:color="auto"/>
            </w:tcBorders>
          </w:tcPr>
          <w:p w14:paraId="3FE6782A"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$13.15 </w:t>
            </w:r>
          </w:p>
        </w:tc>
      </w:tr>
      <w:tr w:rsidR="004C7FF6" w:rsidRPr="00F0776D" w14:paraId="0BCFE2D8" w14:textId="77777777" w:rsidTr="004C7FF6">
        <w:trPr>
          <w:trHeight w:val="178"/>
        </w:trPr>
        <w:tc>
          <w:tcPr>
            <w:tcW w:w="2250" w:type="dxa"/>
            <w:tcBorders>
              <w:left w:val="single" w:sz="8" w:space="0" w:color="auto"/>
              <w:right w:val="single" w:sz="4" w:space="0" w:color="auto"/>
            </w:tcBorders>
            <w:vAlign w:val="center"/>
          </w:tcPr>
          <w:p w14:paraId="2473A9B8" w14:textId="77777777" w:rsidR="004C7FF6" w:rsidRPr="00F802DD" w:rsidRDefault="004C7FF6" w:rsidP="004C7FF6">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0442C4F3" w14:textId="77777777" w:rsidR="004C7FF6" w:rsidRPr="003350B4" w:rsidRDefault="004C7FF6" w:rsidP="004C7FF6">
            <w:pPr>
              <w:rPr>
                <w:rFonts w:cs="Arial"/>
                <w:caps/>
                <w:spacing w:val="-3"/>
                <w:sz w:val="16"/>
                <w:szCs w:val="16"/>
              </w:rPr>
            </w:pPr>
            <w:r w:rsidRPr="003350B4">
              <w:rPr>
                <w:rFonts w:cs="Arial"/>
                <w:caps/>
                <w:color w:val="000000"/>
                <w:sz w:val="16"/>
                <w:szCs w:val="16"/>
              </w:rPr>
              <w:t xml:space="preserve">EFFEXOR XR 75 MG CAPSULE  </w:t>
            </w:r>
          </w:p>
        </w:tc>
        <w:tc>
          <w:tcPr>
            <w:tcW w:w="1112" w:type="dxa"/>
            <w:tcBorders>
              <w:top w:val="single" w:sz="8" w:space="0" w:color="auto"/>
              <w:left w:val="single" w:sz="4" w:space="0" w:color="auto"/>
              <w:bottom w:val="single" w:sz="8" w:space="0" w:color="auto"/>
              <w:right w:val="single" w:sz="4" w:space="0" w:color="auto"/>
            </w:tcBorders>
          </w:tcPr>
          <w:p w14:paraId="108A4E3C"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46,326 </w:t>
            </w:r>
          </w:p>
        </w:tc>
        <w:tc>
          <w:tcPr>
            <w:tcW w:w="1557" w:type="dxa"/>
            <w:tcBorders>
              <w:top w:val="single" w:sz="8" w:space="0" w:color="auto"/>
              <w:left w:val="single" w:sz="4" w:space="0" w:color="auto"/>
              <w:bottom w:val="single" w:sz="8" w:space="0" w:color="auto"/>
              <w:right w:val="single" w:sz="4" w:space="0" w:color="auto"/>
            </w:tcBorders>
          </w:tcPr>
          <w:p w14:paraId="24E810DE"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$602,046.04 </w:t>
            </w:r>
          </w:p>
        </w:tc>
        <w:tc>
          <w:tcPr>
            <w:tcW w:w="1217" w:type="dxa"/>
            <w:tcBorders>
              <w:top w:val="single" w:sz="8" w:space="0" w:color="auto"/>
              <w:left w:val="single" w:sz="4" w:space="0" w:color="auto"/>
              <w:bottom w:val="single" w:sz="8" w:space="0" w:color="auto"/>
              <w:right w:val="single" w:sz="8" w:space="0" w:color="auto"/>
            </w:tcBorders>
          </w:tcPr>
          <w:p w14:paraId="75DBC98B"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$13.00 </w:t>
            </w:r>
          </w:p>
        </w:tc>
      </w:tr>
      <w:tr w:rsidR="004C7FF6" w:rsidRPr="00F0776D" w14:paraId="62499079" w14:textId="77777777" w:rsidTr="008950D7">
        <w:trPr>
          <w:trHeight w:val="178"/>
        </w:trPr>
        <w:tc>
          <w:tcPr>
            <w:tcW w:w="2250" w:type="dxa"/>
            <w:tcBorders>
              <w:left w:val="single" w:sz="8" w:space="0" w:color="auto"/>
              <w:bottom w:val="single" w:sz="8" w:space="0" w:color="auto"/>
              <w:right w:val="single" w:sz="4" w:space="0" w:color="auto"/>
            </w:tcBorders>
            <w:vAlign w:val="center"/>
          </w:tcPr>
          <w:p w14:paraId="413E29FF" w14:textId="77777777" w:rsidR="004C7FF6" w:rsidRPr="00F802DD" w:rsidRDefault="004C7FF6" w:rsidP="004C7FF6">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08DDF7F4" w14:textId="77777777" w:rsidR="004C7FF6" w:rsidRPr="00554407" w:rsidRDefault="004C7FF6" w:rsidP="004C7FF6">
            <w:pPr>
              <w:rPr>
                <w:rFonts w:cs="Arial"/>
                <w:caps/>
                <w:spacing w:val="-3"/>
                <w:sz w:val="16"/>
                <w:szCs w:val="16"/>
              </w:rPr>
            </w:pPr>
            <w:r w:rsidRPr="00554407">
              <w:rPr>
                <w:rFonts w:cs="Arial"/>
                <w:caps/>
                <w:color w:val="000000"/>
                <w:sz w:val="16"/>
                <w:szCs w:val="16"/>
              </w:rPr>
              <w:t xml:space="preserve">EFFEXOR XR 150 MG CAPSULE     </w:t>
            </w:r>
          </w:p>
        </w:tc>
        <w:tc>
          <w:tcPr>
            <w:tcW w:w="1112" w:type="dxa"/>
            <w:tcBorders>
              <w:top w:val="single" w:sz="8" w:space="0" w:color="auto"/>
              <w:left w:val="single" w:sz="4" w:space="0" w:color="auto"/>
              <w:bottom w:val="single" w:sz="4" w:space="0" w:color="auto"/>
              <w:right w:val="single" w:sz="4" w:space="0" w:color="auto"/>
            </w:tcBorders>
          </w:tcPr>
          <w:p w14:paraId="467DF6B9"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49,779 </w:t>
            </w:r>
          </w:p>
        </w:tc>
        <w:tc>
          <w:tcPr>
            <w:tcW w:w="1557" w:type="dxa"/>
            <w:tcBorders>
              <w:top w:val="single" w:sz="8" w:space="0" w:color="auto"/>
              <w:left w:val="single" w:sz="4" w:space="0" w:color="auto"/>
              <w:bottom w:val="single" w:sz="4" w:space="0" w:color="auto"/>
              <w:right w:val="single" w:sz="4" w:space="0" w:color="auto"/>
            </w:tcBorders>
          </w:tcPr>
          <w:p w14:paraId="696F020D" w14:textId="77777777" w:rsidR="004C7FF6" w:rsidRPr="00F0776D" w:rsidRDefault="004C7FF6" w:rsidP="008950D7">
            <w:pPr>
              <w:jc w:val="right"/>
              <w:rPr>
                <w:rFonts w:cs="Arial"/>
                <w:caps/>
                <w:color w:val="000000"/>
                <w:sz w:val="16"/>
                <w:szCs w:val="16"/>
              </w:rPr>
            </w:pPr>
            <w:r w:rsidRPr="00F0776D">
              <w:rPr>
                <w:rFonts w:cs="Arial"/>
                <w:caps/>
                <w:color w:val="000000"/>
                <w:sz w:val="16"/>
                <w:szCs w:val="16"/>
              </w:rPr>
              <w:t xml:space="preserve"> </w:t>
            </w:r>
            <w:r>
              <w:rPr>
                <w:rFonts w:cs="Arial"/>
                <w:caps/>
                <w:color w:val="000000"/>
                <w:sz w:val="16"/>
                <w:szCs w:val="16"/>
              </w:rPr>
              <w:t xml:space="preserve">  </w:t>
            </w:r>
            <w:r w:rsidRPr="00F0776D">
              <w:rPr>
                <w:rFonts w:cs="Arial"/>
                <w:caps/>
                <w:color w:val="000000"/>
                <w:sz w:val="16"/>
                <w:szCs w:val="16"/>
              </w:rPr>
              <w:t>$636,129.59</w:t>
            </w:r>
          </w:p>
        </w:tc>
        <w:tc>
          <w:tcPr>
            <w:tcW w:w="1217" w:type="dxa"/>
            <w:tcBorders>
              <w:top w:val="single" w:sz="8" w:space="0" w:color="auto"/>
              <w:left w:val="single" w:sz="4" w:space="0" w:color="auto"/>
              <w:bottom w:val="single" w:sz="4" w:space="0" w:color="auto"/>
              <w:right w:val="single" w:sz="8" w:space="0" w:color="auto"/>
            </w:tcBorders>
          </w:tcPr>
          <w:p w14:paraId="62AEADAC" w14:textId="77777777" w:rsidR="004C7FF6" w:rsidRPr="00F0776D" w:rsidRDefault="004C7FF6" w:rsidP="004C7FF6">
            <w:pPr>
              <w:jc w:val="right"/>
              <w:rPr>
                <w:rFonts w:cs="Arial"/>
                <w:caps/>
                <w:color w:val="000000"/>
                <w:sz w:val="16"/>
                <w:szCs w:val="16"/>
              </w:rPr>
            </w:pPr>
            <w:r w:rsidRPr="00F0776D">
              <w:rPr>
                <w:rFonts w:cs="Arial"/>
                <w:caps/>
                <w:color w:val="000000"/>
                <w:sz w:val="16"/>
                <w:szCs w:val="16"/>
              </w:rPr>
              <w:t xml:space="preserve"> $12.78 </w:t>
            </w:r>
          </w:p>
        </w:tc>
      </w:tr>
      <w:tr w:rsidR="004C7FF6" w:rsidRPr="004C2F0E" w14:paraId="3D55DCCE" w14:textId="77777777" w:rsidTr="008950D7">
        <w:trPr>
          <w:trHeight w:val="178"/>
        </w:trPr>
        <w:tc>
          <w:tcPr>
            <w:tcW w:w="2250" w:type="dxa"/>
            <w:tcBorders>
              <w:top w:val="single" w:sz="8" w:space="0" w:color="auto"/>
              <w:left w:val="single" w:sz="4" w:space="0" w:color="auto"/>
              <w:bottom w:val="single" w:sz="4" w:space="0" w:color="auto"/>
            </w:tcBorders>
            <w:vAlign w:val="center"/>
          </w:tcPr>
          <w:p w14:paraId="42EFCC67" w14:textId="77777777" w:rsidR="004C7FF6" w:rsidRPr="00F802DD" w:rsidRDefault="004C7FF6" w:rsidP="004C7FF6">
            <w:pPr>
              <w:rPr>
                <w:rFonts w:cs="Arial"/>
                <w:b/>
                <w:spacing w:val="-3"/>
                <w:sz w:val="16"/>
                <w:szCs w:val="16"/>
              </w:rPr>
            </w:pPr>
            <w:r w:rsidRPr="00F802DD">
              <w:rPr>
                <w:rFonts w:cs="Arial"/>
                <w:b/>
                <w:spacing w:val="-3"/>
                <w:sz w:val="16"/>
                <w:szCs w:val="16"/>
              </w:rPr>
              <w:t>Total</w:t>
            </w:r>
          </w:p>
        </w:tc>
        <w:tc>
          <w:tcPr>
            <w:tcW w:w="3764" w:type="dxa"/>
            <w:tcBorders>
              <w:top w:val="single" w:sz="8" w:space="0" w:color="auto"/>
              <w:bottom w:val="single" w:sz="4" w:space="0" w:color="auto"/>
              <w:right w:val="single" w:sz="4" w:space="0" w:color="auto"/>
            </w:tcBorders>
            <w:vAlign w:val="center"/>
          </w:tcPr>
          <w:p w14:paraId="3B386EDD" w14:textId="6E36AF4B" w:rsidR="004C7FF6" w:rsidRPr="00F802DD" w:rsidRDefault="004C7FF6" w:rsidP="004C7FF6">
            <w:pPr>
              <w:rPr>
                <w:rFonts w:cs="Arial"/>
                <w:b/>
                <w:spacing w:val="-3"/>
                <w:sz w:val="16"/>
                <w:szCs w:val="16"/>
              </w:rPr>
            </w:pPr>
          </w:p>
        </w:tc>
        <w:tc>
          <w:tcPr>
            <w:tcW w:w="1112" w:type="dxa"/>
            <w:tcBorders>
              <w:top w:val="single" w:sz="4" w:space="0" w:color="auto"/>
              <w:left w:val="single" w:sz="4" w:space="0" w:color="auto"/>
              <w:bottom w:val="single" w:sz="4" w:space="0" w:color="auto"/>
              <w:right w:val="single" w:sz="4" w:space="0" w:color="auto"/>
            </w:tcBorders>
            <w:vAlign w:val="bottom"/>
          </w:tcPr>
          <w:p w14:paraId="7F01E641" w14:textId="77777777" w:rsidR="004C7FF6" w:rsidRPr="004C2F0E" w:rsidRDefault="004C7FF6" w:rsidP="004C7FF6">
            <w:pPr>
              <w:jc w:val="right"/>
              <w:rPr>
                <w:rFonts w:cs="Arial"/>
                <w:b/>
                <w:bCs/>
                <w:caps/>
                <w:color w:val="000000"/>
                <w:sz w:val="16"/>
                <w:szCs w:val="16"/>
              </w:rPr>
            </w:pPr>
            <w:r w:rsidRPr="004C2F0E">
              <w:rPr>
                <w:rFonts w:cs="Arial"/>
                <w:b/>
                <w:bCs/>
                <w:caps/>
                <w:color w:val="000000"/>
                <w:sz w:val="16"/>
                <w:szCs w:val="16"/>
              </w:rPr>
              <w:t>330,824</w:t>
            </w:r>
          </w:p>
        </w:tc>
        <w:tc>
          <w:tcPr>
            <w:tcW w:w="1557" w:type="dxa"/>
            <w:tcBorders>
              <w:top w:val="single" w:sz="4" w:space="0" w:color="auto"/>
              <w:left w:val="single" w:sz="4" w:space="0" w:color="auto"/>
              <w:bottom w:val="single" w:sz="4" w:space="0" w:color="auto"/>
              <w:right w:val="single" w:sz="4" w:space="0" w:color="auto"/>
            </w:tcBorders>
            <w:vAlign w:val="bottom"/>
          </w:tcPr>
          <w:p w14:paraId="06EB40E1" w14:textId="77777777" w:rsidR="004C7FF6" w:rsidRPr="004C2F0E" w:rsidRDefault="004C7FF6" w:rsidP="004C7FF6">
            <w:pPr>
              <w:jc w:val="right"/>
              <w:rPr>
                <w:rFonts w:cs="Arial"/>
                <w:b/>
                <w:bCs/>
                <w:caps/>
                <w:color w:val="000000"/>
                <w:sz w:val="16"/>
                <w:szCs w:val="16"/>
              </w:rPr>
            </w:pPr>
            <w:r w:rsidRPr="004C2F0E">
              <w:rPr>
                <w:rFonts w:cs="Arial"/>
                <w:b/>
                <w:bCs/>
                <w:caps/>
                <w:color w:val="000000"/>
                <w:sz w:val="16"/>
                <w:szCs w:val="16"/>
              </w:rPr>
              <w:t>$5,267,218.66</w:t>
            </w:r>
          </w:p>
        </w:tc>
        <w:tc>
          <w:tcPr>
            <w:tcW w:w="1217" w:type="dxa"/>
            <w:tcBorders>
              <w:top w:val="single" w:sz="4" w:space="0" w:color="auto"/>
              <w:left w:val="single" w:sz="4" w:space="0" w:color="auto"/>
              <w:bottom w:val="single" w:sz="4" w:space="0" w:color="auto"/>
              <w:right w:val="single" w:sz="4" w:space="0" w:color="auto"/>
            </w:tcBorders>
            <w:vAlign w:val="bottom"/>
          </w:tcPr>
          <w:p w14:paraId="0A24B58F" w14:textId="77777777" w:rsidR="004C7FF6" w:rsidRPr="004C2F0E" w:rsidRDefault="004C7FF6" w:rsidP="004C7FF6">
            <w:pPr>
              <w:jc w:val="right"/>
              <w:rPr>
                <w:rFonts w:cs="Arial"/>
                <w:b/>
                <w:bCs/>
                <w:caps/>
                <w:color w:val="000000"/>
                <w:sz w:val="16"/>
                <w:szCs w:val="16"/>
              </w:rPr>
            </w:pPr>
            <w:r w:rsidRPr="004C2F0E">
              <w:rPr>
                <w:rFonts w:cs="Arial"/>
                <w:b/>
                <w:bCs/>
                <w:caps/>
                <w:color w:val="000000"/>
                <w:sz w:val="16"/>
                <w:szCs w:val="16"/>
              </w:rPr>
              <w:t>$15.92</w:t>
            </w:r>
          </w:p>
        </w:tc>
      </w:tr>
    </w:tbl>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2F2B063D" w:rsidR="0097028A" w:rsidRPr="0079438F" w:rsidRDefault="0097028A" w:rsidP="00696E3A">
      <w:pPr>
        <w:rPr>
          <w:b/>
        </w:rPr>
      </w:pPr>
      <w:r w:rsidRPr="00696E3A">
        <w:rPr>
          <w:b/>
          <w:bCs/>
        </w:rPr>
        <w:t>Drug class for review:</w:t>
      </w:r>
      <w:r w:rsidRPr="00C02553">
        <w:t xml:space="preserve"> </w:t>
      </w:r>
      <w:r w:rsidR="00DD1D14">
        <w:rPr>
          <w:rFonts w:cs="Arial"/>
        </w:rPr>
        <w:t>S</w:t>
      </w:r>
      <w:r w:rsidR="00DD1D14" w:rsidRPr="0084377D">
        <w:rPr>
          <w:rFonts w:cs="Arial"/>
        </w:rPr>
        <w:t>erotonin-norepinephrine reuptake inhibitor (SNRI) agents</w:t>
      </w:r>
    </w:p>
    <w:p w14:paraId="26CFE8A0" w14:textId="4749F6B1"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r w:rsidR="006B318B" w:rsidRPr="006B318B">
        <w:rPr>
          <w:rFonts w:cs="Arial"/>
        </w:rPr>
        <w:t xml:space="preserve"> </w:t>
      </w:r>
      <w:r w:rsidR="006B318B">
        <w:rPr>
          <w:rFonts w:cs="Arial"/>
        </w:rPr>
        <w:t>aged 5 years and older</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96979CF" w14:textId="77777777" w:rsidR="002E41E9" w:rsidRDefault="002E41E9" w:rsidP="002E41E9">
      <w:pPr>
        <w:pStyle w:val="ListParagraph"/>
        <w:numPr>
          <w:ilvl w:val="0"/>
          <w:numId w:val="16"/>
        </w:numPr>
        <w:rPr>
          <w:rFonts w:cs="Arial"/>
          <w:bCs/>
          <w:szCs w:val="20"/>
        </w:rPr>
      </w:pPr>
      <w:r>
        <w:rPr>
          <w:rFonts w:cs="Arial"/>
          <w:bCs/>
          <w:szCs w:val="20"/>
        </w:rPr>
        <w:t xml:space="preserve">Must meet </w:t>
      </w:r>
      <w:proofErr w:type="gramStart"/>
      <w:r>
        <w:rPr>
          <w:rFonts w:cs="Arial"/>
          <w:bCs/>
          <w:szCs w:val="20"/>
        </w:rPr>
        <w:t>all of</w:t>
      </w:r>
      <w:proofErr w:type="gramEnd"/>
      <w:r>
        <w:rPr>
          <w:rFonts w:cs="Arial"/>
          <w:bCs/>
          <w:szCs w:val="20"/>
        </w:rPr>
        <w:t xml:space="preserve"> the following:</w:t>
      </w:r>
    </w:p>
    <w:p w14:paraId="6E72D516" w14:textId="77777777" w:rsidR="002E41E9" w:rsidRPr="000D6701" w:rsidRDefault="002E41E9" w:rsidP="002E41E9">
      <w:pPr>
        <w:pStyle w:val="ListParagraph"/>
        <w:numPr>
          <w:ilvl w:val="1"/>
          <w:numId w:val="16"/>
        </w:numPr>
        <w:rPr>
          <w:rFonts w:cs="Arial"/>
          <w:bCs/>
          <w:szCs w:val="20"/>
        </w:rPr>
      </w:pPr>
      <w:r>
        <w:rPr>
          <w:rFonts w:cs="Arial"/>
          <w:bCs/>
          <w:szCs w:val="20"/>
        </w:rPr>
        <w:t xml:space="preserve">Participant is aged 5 years or older; </w:t>
      </w:r>
      <w:r w:rsidRPr="00425E5D">
        <w:rPr>
          <w:rFonts w:cs="Arial"/>
          <w:b/>
          <w:bCs/>
          <w:caps/>
          <w:szCs w:val="20"/>
        </w:rPr>
        <w:t>and</w:t>
      </w:r>
    </w:p>
    <w:p w14:paraId="4665937E" w14:textId="77777777" w:rsidR="002E41E9" w:rsidRDefault="002E41E9" w:rsidP="002E41E9">
      <w:pPr>
        <w:pStyle w:val="ListParagraph"/>
        <w:numPr>
          <w:ilvl w:val="1"/>
          <w:numId w:val="16"/>
        </w:numPr>
        <w:rPr>
          <w:rFonts w:cs="Arial"/>
          <w:bCs/>
          <w:szCs w:val="20"/>
        </w:rPr>
      </w:pPr>
      <w:r>
        <w:rPr>
          <w:rFonts w:cs="Arial"/>
          <w:caps/>
          <w:szCs w:val="20"/>
        </w:rPr>
        <w:t>M</w:t>
      </w:r>
      <w:r>
        <w:rPr>
          <w:rFonts w:cs="Arial"/>
          <w:szCs w:val="20"/>
        </w:rPr>
        <w:t>ust meet one of the following:</w:t>
      </w:r>
    </w:p>
    <w:p w14:paraId="41D83532" w14:textId="77777777" w:rsidR="002E41E9" w:rsidRDefault="002E41E9" w:rsidP="002E41E9">
      <w:pPr>
        <w:pStyle w:val="ListParagraph"/>
        <w:numPr>
          <w:ilvl w:val="2"/>
          <w:numId w:val="16"/>
        </w:numPr>
        <w:rPr>
          <w:rFonts w:cs="Arial"/>
          <w:bCs/>
          <w:szCs w:val="20"/>
        </w:rPr>
      </w:pPr>
      <w:r w:rsidRPr="00B46A42">
        <w:rPr>
          <w:rFonts w:cs="Arial"/>
          <w:bCs/>
          <w:szCs w:val="20"/>
        </w:rPr>
        <w:t xml:space="preserve">Documented compliance to current SNRI therapy regimen (90 days </w:t>
      </w:r>
      <w:r>
        <w:rPr>
          <w:rFonts w:cs="Arial"/>
          <w:bCs/>
          <w:szCs w:val="20"/>
        </w:rPr>
        <w:t xml:space="preserve">in the past </w:t>
      </w:r>
      <w:r w:rsidRPr="00B46A42">
        <w:rPr>
          <w:rFonts w:cs="Arial"/>
          <w:bCs/>
          <w:szCs w:val="20"/>
        </w:rPr>
        <w:t>120 days</w:t>
      </w:r>
      <w:proofErr w:type="gramStart"/>
      <w:r w:rsidRPr="00B46A42">
        <w:rPr>
          <w:rFonts w:cs="Arial"/>
          <w:bCs/>
          <w:szCs w:val="20"/>
        </w:rPr>
        <w:t>)</w:t>
      </w:r>
      <w:r>
        <w:rPr>
          <w:rFonts w:cs="Arial"/>
          <w:bCs/>
          <w:szCs w:val="20"/>
        </w:rPr>
        <w:t>;</w:t>
      </w:r>
      <w:proofErr w:type="gramEnd"/>
    </w:p>
    <w:p w14:paraId="1E7D92A3" w14:textId="77777777" w:rsidR="002E41E9" w:rsidRPr="00C265FB" w:rsidRDefault="002E41E9" w:rsidP="002E41E9">
      <w:pPr>
        <w:pStyle w:val="ListParagraph"/>
        <w:numPr>
          <w:ilvl w:val="2"/>
          <w:numId w:val="16"/>
        </w:numPr>
        <w:rPr>
          <w:rFonts w:cs="Arial"/>
          <w:bCs/>
          <w:szCs w:val="20"/>
        </w:rPr>
      </w:pPr>
      <w:r>
        <w:rPr>
          <w:rFonts w:cs="Arial"/>
          <w:bCs/>
          <w:szCs w:val="20"/>
        </w:rPr>
        <w:t xml:space="preserve">Participant is ≥ 18 years of age and not enrolled in foster care; </w:t>
      </w:r>
      <w:r w:rsidRPr="00425E5D">
        <w:rPr>
          <w:rFonts w:cs="Arial"/>
          <w:b/>
          <w:bCs/>
          <w:caps/>
          <w:szCs w:val="20"/>
        </w:rPr>
        <w:t>or</w:t>
      </w:r>
    </w:p>
    <w:p w14:paraId="526F3807" w14:textId="77777777" w:rsidR="002E41E9" w:rsidRPr="00580661" w:rsidRDefault="002E41E9" w:rsidP="002E41E9">
      <w:pPr>
        <w:pStyle w:val="ListParagraph"/>
        <w:numPr>
          <w:ilvl w:val="2"/>
          <w:numId w:val="16"/>
        </w:numPr>
        <w:rPr>
          <w:rFonts w:cs="Arial"/>
          <w:szCs w:val="20"/>
        </w:rPr>
      </w:pPr>
      <w:r>
        <w:rPr>
          <w:rFonts w:cs="Arial"/>
          <w:szCs w:val="20"/>
        </w:rPr>
        <w:t>F</w:t>
      </w:r>
      <w:r w:rsidRPr="00580661">
        <w:rPr>
          <w:rFonts w:cs="Arial"/>
          <w:szCs w:val="20"/>
        </w:rPr>
        <w:t xml:space="preserve">or participants &lt; 18 years of age </w:t>
      </w:r>
      <w:r>
        <w:rPr>
          <w:rFonts w:cs="Arial"/>
          <w:szCs w:val="20"/>
        </w:rPr>
        <w:t>or p</w:t>
      </w:r>
      <w:r w:rsidRPr="00580661">
        <w:rPr>
          <w:rFonts w:cs="Arial"/>
          <w:szCs w:val="20"/>
        </w:rPr>
        <w:t>articipants &lt; 26 years of age who are also enrolled in foster care</w:t>
      </w:r>
      <w:r>
        <w:rPr>
          <w:rFonts w:cs="Arial"/>
          <w:szCs w:val="20"/>
        </w:rPr>
        <w:t>:</w:t>
      </w:r>
      <w:r w:rsidRPr="004C78B2">
        <w:rPr>
          <w:rFonts w:cs="Arial"/>
          <w:szCs w:val="20"/>
        </w:rPr>
        <w:t xml:space="preserve"> </w:t>
      </w:r>
      <w:r w:rsidRPr="00580661">
        <w:rPr>
          <w:rFonts w:cs="Arial"/>
          <w:szCs w:val="20"/>
        </w:rPr>
        <w:t>Documented appropriate diagnosis</w:t>
      </w:r>
      <w:r>
        <w:rPr>
          <w:rFonts w:cs="Arial"/>
          <w:szCs w:val="20"/>
        </w:rPr>
        <w:t xml:space="preserve"> and appropriate SNRI </w:t>
      </w:r>
      <w:proofErr w:type="gramStart"/>
      <w:r>
        <w:rPr>
          <w:rFonts w:cs="Arial"/>
          <w:szCs w:val="20"/>
        </w:rPr>
        <w:t>agent;</w:t>
      </w:r>
      <w:proofErr w:type="gramEnd"/>
    </w:p>
    <w:p w14:paraId="0FC542F5" w14:textId="77777777" w:rsidR="002E41E9" w:rsidRPr="00C55A3C" w:rsidRDefault="002E41E9" w:rsidP="002E41E9">
      <w:pPr>
        <w:pStyle w:val="ListParagraph"/>
        <w:numPr>
          <w:ilvl w:val="3"/>
          <w:numId w:val="16"/>
        </w:numPr>
        <w:rPr>
          <w:rFonts w:cs="Arial"/>
          <w:bCs/>
          <w:szCs w:val="20"/>
        </w:rPr>
      </w:pPr>
      <w:r w:rsidRPr="00B8743C">
        <w:rPr>
          <w:rFonts w:cs="Arial"/>
          <w:bCs/>
          <w:szCs w:val="20"/>
        </w:rPr>
        <w:t xml:space="preserve">For diagnosis of </w:t>
      </w:r>
      <w:r w:rsidRPr="00C55A3C">
        <w:rPr>
          <w:rFonts w:cs="Arial"/>
          <w:bCs/>
          <w:szCs w:val="20"/>
        </w:rPr>
        <w:t xml:space="preserve">major depressive disorder: all SNRI agents except </w:t>
      </w:r>
      <w:proofErr w:type="gramStart"/>
      <w:r w:rsidRPr="00C55A3C">
        <w:rPr>
          <w:rFonts w:cs="Arial"/>
          <w:bCs/>
          <w:szCs w:val="20"/>
        </w:rPr>
        <w:t>Savella;</w:t>
      </w:r>
      <w:proofErr w:type="gramEnd"/>
    </w:p>
    <w:p w14:paraId="1DA65F63" w14:textId="77777777" w:rsidR="002E41E9" w:rsidRPr="00C55A3C" w:rsidRDefault="002E41E9" w:rsidP="002E41E9">
      <w:pPr>
        <w:pStyle w:val="ListParagraph"/>
        <w:numPr>
          <w:ilvl w:val="3"/>
          <w:numId w:val="16"/>
        </w:numPr>
        <w:rPr>
          <w:rFonts w:cs="Arial"/>
          <w:bCs/>
          <w:szCs w:val="20"/>
        </w:rPr>
      </w:pPr>
      <w:r w:rsidRPr="00C55A3C">
        <w:rPr>
          <w:rFonts w:cs="Arial"/>
          <w:bCs/>
          <w:szCs w:val="20"/>
        </w:rPr>
        <w:t>For diagnosis of fibromyalgia: duloxetine agents</w:t>
      </w:r>
      <w:r w:rsidRPr="00C55A3C">
        <w:rPr>
          <w:rFonts w:cs="Arial"/>
          <w:b/>
          <w:bCs/>
          <w:szCs w:val="20"/>
        </w:rPr>
        <w:t xml:space="preserve"> </w:t>
      </w:r>
      <w:r w:rsidRPr="00C55A3C">
        <w:rPr>
          <w:rFonts w:cs="Arial"/>
          <w:szCs w:val="20"/>
        </w:rPr>
        <w:t>or Savella</w:t>
      </w:r>
      <w:r w:rsidRPr="00C55A3C">
        <w:rPr>
          <w:rFonts w:cs="Arial"/>
          <w:bCs/>
          <w:szCs w:val="20"/>
        </w:rPr>
        <w:t xml:space="preserve"> </w:t>
      </w:r>
      <w:proofErr w:type="gramStart"/>
      <w:r w:rsidRPr="00C55A3C">
        <w:rPr>
          <w:rFonts w:cs="Arial"/>
          <w:bCs/>
          <w:szCs w:val="20"/>
        </w:rPr>
        <w:t>only;</w:t>
      </w:r>
      <w:proofErr w:type="gramEnd"/>
    </w:p>
    <w:p w14:paraId="12A61D27" w14:textId="77777777" w:rsidR="002E41E9" w:rsidRPr="00C55A3C" w:rsidRDefault="002E41E9" w:rsidP="002E41E9">
      <w:pPr>
        <w:pStyle w:val="ListParagraph"/>
        <w:numPr>
          <w:ilvl w:val="3"/>
          <w:numId w:val="16"/>
        </w:numPr>
        <w:rPr>
          <w:rFonts w:cs="Arial"/>
          <w:bCs/>
          <w:szCs w:val="20"/>
        </w:rPr>
      </w:pPr>
      <w:r w:rsidRPr="00C55A3C">
        <w:rPr>
          <w:rFonts w:cs="Arial"/>
          <w:bCs/>
          <w:szCs w:val="20"/>
        </w:rPr>
        <w:t xml:space="preserve">For diagnosis of chronic musculoskeletal pain or diabetic peripheral neuropathic pain: duloxetine agents </w:t>
      </w:r>
      <w:proofErr w:type="gramStart"/>
      <w:r w:rsidRPr="00C55A3C">
        <w:rPr>
          <w:rFonts w:cs="Arial"/>
          <w:bCs/>
          <w:szCs w:val="20"/>
        </w:rPr>
        <w:t>only;</w:t>
      </w:r>
      <w:proofErr w:type="gramEnd"/>
    </w:p>
    <w:p w14:paraId="09B91FE3" w14:textId="77777777" w:rsidR="002E41E9" w:rsidRPr="00C55A3C" w:rsidRDefault="002E41E9" w:rsidP="002E41E9">
      <w:pPr>
        <w:pStyle w:val="ListParagraph"/>
        <w:numPr>
          <w:ilvl w:val="3"/>
          <w:numId w:val="16"/>
        </w:numPr>
        <w:rPr>
          <w:rFonts w:cs="Arial"/>
          <w:bCs/>
          <w:szCs w:val="20"/>
        </w:rPr>
      </w:pPr>
      <w:r w:rsidRPr="00C55A3C">
        <w:rPr>
          <w:rFonts w:cs="Arial"/>
          <w:bCs/>
          <w:szCs w:val="20"/>
        </w:rPr>
        <w:t xml:space="preserve">For diagnosis of generalized anxiety disorder: duloxetine or venlafaxine agents only; </w:t>
      </w:r>
      <w:r w:rsidRPr="00C55A3C">
        <w:rPr>
          <w:rFonts w:cs="Arial"/>
          <w:b/>
          <w:szCs w:val="20"/>
        </w:rPr>
        <w:t>OR</w:t>
      </w:r>
    </w:p>
    <w:p w14:paraId="1E08FC37" w14:textId="77777777" w:rsidR="002E41E9" w:rsidRPr="00C55A3C" w:rsidRDefault="002E41E9" w:rsidP="002E41E9">
      <w:pPr>
        <w:pStyle w:val="ListParagraph"/>
        <w:numPr>
          <w:ilvl w:val="3"/>
          <w:numId w:val="16"/>
        </w:numPr>
        <w:rPr>
          <w:rFonts w:cs="Arial"/>
          <w:bCs/>
          <w:szCs w:val="20"/>
        </w:rPr>
      </w:pPr>
      <w:r w:rsidRPr="00C55A3C">
        <w:rPr>
          <w:rFonts w:cs="Arial"/>
          <w:bCs/>
          <w:szCs w:val="20"/>
        </w:rPr>
        <w:t>For diagnosis of social anxiety disorder, panic disorder, or migraine: venlafaxine agents only.</w:t>
      </w:r>
    </w:p>
    <w:p w14:paraId="59C09F06" w14:textId="77777777" w:rsidR="002E41E9" w:rsidRPr="00B8743C" w:rsidRDefault="002E41E9" w:rsidP="002E41E9">
      <w:pPr>
        <w:pStyle w:val="ListParagraph"/>
        <w:numPr>
          <w:ilvl w:val="0"/>
          <w:numId w:val="16"/>
        </w:numPr>
        <w:rPr>
          <w:rFonts w:cs="Arial"/>
          <w:bCs/>
          <w:szCs w:val="20"/>
        </w:rPr>
      </w:pPr>
      <w:r>
        <w:rPr>
          <w:rFonts w:cs="Arial"/>
          <w:bCs/>
          <w:szCs w:val="20"/>
        </w:rPr>
        <w:t xml:space="preserve">Additional approval criteria for </w:t>
      </w:r>
      <w:r w:rsidRPr="00B8743C">
        <w:rPr>
          <w:rFonts w:cs="Arial"/>
          <w:bCs/>
          <w:szCs w:val="20"/>
        </w:rPr>
        <w:t>Fetzima: documented therapeutic trial of generic Cymbalta or Effexor XR</w:t>
      </w:r>
      <w:r>
        <w:rPr>
          <w:rFonts w:cs="Arial"/>
          <w:bCs/>
          <w:szCs w:val="20"/>
        </w:rPr>
        <w:t>.</w:t>
      </w:r>
    </w:p>
    <w:p w14:paraId="4DA1893D" w14:textId="7136E20D" w:rsidR="002E41E9" w:rsidRDefault="002E41E9" w:rsidP="5553CFD8">
      <w:pPr>
        <w:pStyle w:val="ListParagraph"/>
        <w:rPr>
          <w:rFonts w:cs="Arial"/>
        </w:rPr>
      </w:pPr>
      <w:r w:rsidRPr="5553CFD8">
        <w:rPr>
          <w:rFonts w:cs="Arial"/>
        </w:rPr>
        <w:t>Additional approval criteria for venlafaxine ER tablets</w:t>
      </w:r>
      <w:r w:rsidRPr="5553CFD8">
        <w:rPr>
          <w:rFonts w:cs="Arial"/>
          <w:color w:val="1F497D" w:themeColor="text2"/>
        </w:rPr>
        <w:t xml:space="preserve">: </w:t>
      </w:r>
      <w:r w:rsidRPr="5553CFD8">
        <w:rPr>
          <w:rFonts w:cs="Arial"/>
        </w:rPr>
        <w:t xml:space="preserve">Clinical Consultant Review for reason why participant cannot utilize generic Effexor XR capsules. </w:t>
      </w:r>
    </w:p>
    <w:p w14:paraId="0B0C0D72" w14:textId="33D931E6" w:rsidR="005328B2" w:rsidRPr="002E41E9" w:rsidRDefault="002E41E9" w:rsidP="002E41E9">
      <w:pPr>
        <w:pStyle w:val="ListParagraph"/>
        <w:numPr>
          <w:ilvl w:val="0"/>
          <w:numId w:val="16"/>
        </w:numPr>
        <w:rPr>
          <w:rFonts w:cs="Arial"/>
          <w:szCs w:val="20"/>
        </w:rPr>
      </w:pPr>
      <w:r w:rsidRPr="002E41E9">
        <w:rPr>
          <w:rFonts w:cs="Arial"/>
          <w:bCs/>
          <w:szCs w:val="20"/>
        </w:rPr>
        <w:t>Additional approval criteria for</w:t>
      </w:r>
      <w:r w:rsidRPr="002E41E9">
        <w:rPr>
          <w:rFonts w:cs="Arial"/>
          <w:b/>
          <w:szCs w:val="20"/>
        </w:rPr>
        <w:t xml:space="preserve"> </w:t>
      </w:r>
      <w:r w:rsidRPr="002E41E9">
        <w:rPr>
          <w:rFonts w:cs="Arial"/>
          <w:bCs/>
          <w:szCs w:val="20"/>
        </w:rPr>
        <w:t>duloxetine sprinkle capsules or 40 mg capsules: Clinical Consultant Review for reason why participant cannot utilize generic Cymbalta capsules</w:t>
      </w:r>
      <w:r>
        <w:rPr>
          <w:rFonts w:cs="Arial"/>
          <w:bCs/>
          <w:szCs w:val="20"/>
        </w:rPr>
        <w:t>.</w:t>
      </w:r>
    </w:p>
    <w:p w14:paraId="6413C03A" w14:textId="77777777" w:rsidR="00AE77DB" w:rsidRPr="00C02553" w:rsidRDefault="00AE77DB" w:rsidP="005A2F1E">
      <w:pPr>
        <w:pStyle w:val="Heading1"/>
        <w:rPr>
          <w:lang w:val="en-US"/>
        </w:rPr>
      </w:pPr>
      <w:r w:rsidRPr="00C02553">
        <w:rPr>
          <w:lang w:val="en-US"/>
        </w:rPr>
        <w:t>Denial Criteria</w:t>
      </w:r>
    </w:p>
    <w:p w14:paraId="21ACA4A3" w14:textId="77777777" w:rsidR="00DC7E69" w:rsidRPr="00A34B54" w:rsidRDefault="00DC7E69" w:rsidP="00DC7E69">
      <w:pPr>
        <w:pStyle w:val="ListParagraph"/>
        <w:numPr>
          <w:ilvl w:val="0"/>
          <w:numId w:val="17"/>
        </w:numPr>
        <w:rPr>
          <w:rFonts w:cs="Arial"/>
          <w:noProof/>
          <w:szCs w:val="20"/>
        </w:rPr>
      </w:pPr>
      <w:bookmarkStart w:id="1" w:name="_Hlk47597237"/>
      <w:r w:rsidRPr="00A34B54">
        <w:rPr>
          <w:rFonts w:cs="Arial"/>
          <w:noProof/>
          <w:szCs w:val="20"/>
        </w:rPr>
        <w:t>Therapy will deny with presence of one of the following:</w:t>
      </w:r>
    </w:p>
    <w:p w14:paraId="7734C22D" w14:textId="77777777" w:rsidR="00DC7E69" w:rsidRDefault="00DC7E69" w:rsidP="00DC7E69">
      <w:pPr>
        <w:pStyle w:val="ListParagraph"/>
        <w:numPr>
          <w:ilvl w:val="1"/>
          <w:numId w:val="17"/>
        </w:numPr>
        <w:rPr>
          <w:rFonts w:cs="Arial"/>
          <w:noProof/>
          <w:szCs w:val="20"/>
        </w:rPr>
      </w:pPr>
      <w:r w:rsidRPr="00A34B54">
        <w:rPr>
          <w:rFonts w:cs="Arial"/>
          <w:noProof/>
          <w:szCs w:val="20"/>
        </w:rPr>
        <w:t>Any approval criteria are not met;</w:t>
      </w:r>
    </w:p>
    <w:bookmarkEnd w:id="1"/>
    <w:p w14:paraId="3E0A24B2" w14:textId="77777777" w:rsidR="00DC7E69" w:rsidRPr="004B11F8" w:rsidRDefault="00DC7E69" w:rsidP="00DC7E69">
      <w:pPr>
        <w:pStyle w:val="ListParagraph"/>
        <w:numPr>
          <w:ilvl w:val="1"/>
          <w:numId w:val="17"/>
        </w:numPr>
        <w:rPr>
          <w:rFonts w:cs="Arial"/>
          <w:bCs/>
          <w:szCs w:val="20"/>
        </w:rPr>
      </w:pPr>
      <w:r>
        <w:rPr>
          <w:rFonts w:cs="Arial"/>
          <w:bCs/>
          <w:szCs w:val="20"/>
        </w:rPr>
        <w:t>Claim exceeds maximum dosage limits (see Appendix A</w:t>
      </w:r>
      <w:proofErr w:type="gramStart"/>
      <w:r>
        <w:rPr>
          <w:rFonts w:cs="Arial"/>
          <w:bCs/>
          <w:szCs w:val="20"/>
        </w:rPr>
        <w:t>);</w:t>
      </w:r>
      <w:proofErr w:type="gramEnd"/>
    </w:p>
    <w:p w14:paraId="262E8D51" w14:textId="77777777" w:rsidR="00DC7E69" w:rsidRPr="00B46A42" w:rsidRDefault="00DC7E69" w:rsidP="00DC7E69">
      <w:pPr>
        <w:pStyle w:val="ListParagraph"/>
        <w:numPr>
          <w:ilvl w:val="1"/>
          <w:numId w:val="17"/>
        </w:numPr>
        <w:rPr>
          <w:rFonts w:cs="Arial"/>
          <w:bCs/>
          <w:szCs w:val="20"/>
        </w:rPr>
      </w:pPr>
      <w:r>
        <w:rPr>
          <w:rFonts w:cs="Arial"/>
          <w:bCs/>
          <w:szCs w:val="20"/>
        </w:rPr>
        <w:t>Participants &lt; 18 years of age: h</w:t>
      </w:r>
      <w:r w:rsidRPr="00B46A42">
        <w:rPr>
          <w:rFonts w:cs="Arial"/>
          <w:bCs/>
          <w:szCs w:val="20"/>
        </w:rPr>
        <w:t xml:space="preserve">istory of </w:t>
      </w:r>
      <w:r>
        <w:rPr>
          <w:rFonts w:cs="Arial"/>
          <w:bCs/>
          <w:szCs w:val="20"/>
        </w:rPr>
        <w:t>&gt;</w:t>
      </w:r>
      <w:r w:rsidRPr="00B46A42">
        <w:rPr>
          <w:rFonts w:cs="Arial"/>
          <w:bCs/>
          <w:szCs w:val="20"/>
        </w:rPr>
        <w:t xml:space="preserve"> 2 SNRI agents for more than 30 days in the past 90 </w:t>
      </w:r>
      <w:proofErr w:type="gramStart"/>
      <w:r w:rsidRPr="00B46A42">
        <w:rPr>
          <w:rFonts w:cs="Arial"/>
          <w:bCs/>
          <w:szCs w:val="20"/>
        </w:rPr>
        <w:t>days</w:t>
      </w:r>
      <w:r>
        <w:rPr>
          <w:rFonts w:cs="Arial"/>
          <w:bCs/>
          <w:szCs w:val="20"/>
        </w:rPr>
        <w:t>;</w:t>
      </w:r>
      <w:proofErr w:type="gramEnd"/>
    </w:p>
    <w:p w14:paraId="62F02F4B" w14:textId="77777777" w:rsidR="00DC7E69" w:rsidRDefault="00DC7E69" w:rsidP="00DC7E69">
      <w:pPr>
        <w:pStyle w:val="ListParagraph"/>
        <w:numPr>
          <w:ilvl w:val="1"/>
          <w:numId w:val="17"/>
        </w:numPr>
        <w:rPr>
          <w:rFonts w:cs="Arial"/>
          <w:noProof/>
          <w:szCs w:val="20"/>
        </w:rPr>
      </w:pPr>
      <w:r>
        <w:rPr>
          <w:rFonts w:cs="Arial"/>
          <w:noProof/>
          <w:szCs w:val="20"/>
        </w:rPr>
        <w:t xml:space="preserve">Participants ≥ 18 years of age: history of &gt; 2 SNRI agents for more than 60 days in the past 90 days; </w:t>
      </w:r>
      <w:r>
        <w:rPr>
          <w:rFonts w:cs="Arial"/>
          <w:b/>
          <w:bCs/>
          <w:noProof/>
          <w:szCs w:val="20"/>
        </w:rPr>
        <w:t>OR</w:t>
      </w:r>
    </w:p>
    <w:p w14:paraId="33534C67" w14:textId="77777777" w:rsidR="00DC7E69" w:rsidRPr="00E11343" w:rsidRDefault="00DC7E69" w:rsidP="00DC7E69">
      <w:pPr>
        <w:pStyle w:val="ListParagraph"/>
        <w:numPr>
          <w:ilvl w:val="1"/>
          <w:numId w:val="17"/>
        </w:numPr>
        <w:rPr>
          <w:rFonts w:cs="Arial"/>
          <w:noProof/>
          <w:szCs w:val="20"/>
        </w:rPr>
      </w:pPr>
      <w:r>
        <w:rPr>
          <w:rFonts w:cs="Arial"/>
          <w:noProof/>
          <w:szCs w:val="20"/>
        </w:rPr>
        <w:t>Participant is on more than one SSRI agent and one SNRI agent concurrently for more than 30 days.</w:t>
      </w:r>
    </w:p>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2"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5D43D3D3" w14:textId="5BBFBF7D" w:rsidR="00343D6B" w:rsidRPr="00C02553" w:rsidRDefault="00343D6B" w:rsidP="00696E3A">
      <w:r w:rsidRPr="00696E3A">
        <w:rPr>
          <w:b/>
          <w:bCs/>
        </w:rPr>
        <w:lastRenderedPageBreak/>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2"/>
    <w:p w14:paraId="0F8D4746" w14:textId="426D50C9" w:rsidR="00DC7E69" w:rsidRDefault="00DC7E69" w:rsidP="00343D6B">
      <w:pPr>
        <w:pStyle w:val="Heading1"/>
        <w:rPr>
          <w:lang w:val="en-US"/>
        </w:rPr>
      </w:pPr>
      <w:r>
        <w:rPr>
          <w:lang w:val="en-US"/>
        </w:rPr>
        <w:t>Appendix A – Maximum Daily Dosage Limits</w:t>
      </w:r>
    </w:p>
    <w:p w14:paraId="6227DC49" w14:textId="77777777" w:rsidR="00006D40" w:rsidRPr="00CA1CFD" w:rsidRDefault="00006D40" w:rsidP="00006D40">
      <w:pPr>
        <w:rPr>
          <w:rFonts w:cs="Arial"/>
          <w:szCs w:val="20"/>
        </w:rPr>
      </w:pPr>
    </w:p>
    <w:tbl>
      <w:tblPr>
        <w:tblStyle w:val="TableGrid"/>
        <w:tblW w:w="4415" w:type="dxa"/>
        <w:tblLook w:val="04A0" w:firstRow="1" w:lastRow="0" w:firstColumn="1" w:lastColumn="0" w:noHBand="0" w:noVBand="1"/>
      </w:tblPr>
      <w:tblGrid>
        <w:gridCol w:w="2705"/>
        <w:gridCol w:w="1710"/>
      </w:tblGrid>
      <w:tr w:rsidR="00006D40" w:rsidRPr="003A0428" w14:paraId="747BB3E0" w14:textId="77777777" w:rsidTr="00E4272F">
        <w:tc>
          <w:tcPr>
            <w:tcW w:w="2705" w:type="dxa"/>
            <w:shd w:val="clear" w:color="auto" w:fill="FABF8F" w:themeFill="accent6" w:themeFillTint="99"/>
            <w:vAlign w:val="center"/>
          </w:tcPr>
          <w:p w14:paraId="2E3ABF6D" w14:textId="77777777" w:rsidR="00006D40" w:rsidRPr="003A0428" w:rsidRDefault="00006D40" w:rsidP="00E4272F">
            <w:pPr>
              <w:rPr>
                <w:rFonts w:cs="Arial"/>
                <w:b/>
                <w:szCs w:val="20"/>
              </w:rPr>
            </w:pPr>
            <w:r w:rsidRPr="003A0428">
              <w:rPr>
                <w:rFonts w:cs="Arial"/>
                <w:b/>
                <w:szCs w:val="20"/>
              </w:rPr>
              <w:t>Generic Equivalent</w:t>
            </w:r>
          </w:p>
        </w:tc>
        <w:tc>
          <w:tcPr>
            <w:tcW w:w="1710" w:type="dxa"/>
            <w:shd w:val="clear" w:color="auto" w:fill="FABF8F" w:themeFill="accent6" w:themeFillTint="99"/>
            <w:vAlign w:val="center"/>
          </w:tcPr>
          <w:p w14:paraId="1ECE8973" w14:textId="77777777" w:rsidR="00006D40" w:rsidRPr="003A0428" w:rsidRDefault="00006D40" w:rsidP="00E4272F">
            <w:pPr>
              <w:rPr>
                <w:rFonts w:cs="Arial"/>
                <w:b/>
                <w:szCs w:val="20"/>
              </w:rPr>
            </w:pPr>
            <w:r w:rsidRPr="003A0428">
              <w:rPr>
                <w:rFonts w:cs="Arial"/>
                <w:b/>
                <w:szCs w:val="20"/>
              </w:rPr>
              <w:t>Max Daily Dose</w:t>
            </w:r>
          </w:p>
        </w:tc>
      </w:tr>
      <w:tr w:rsidR="00006D40" w:rsidRPr="003A0428" w14:paraId="4E82D7BA" w14:textId="77777777" w:rsidTr="00E4272F">
        <w:tc>
          <w:tcPr>
            <w:tcW w:w="2705" w:type="dxa"/>
            <w:vAlign w:val="center"/>
          </w:tcPr>
          <w:p w14:paraId="48B093EE" w14:textId="77777777" w:rsidR="00006D40" w:rsidRPr="003A0428" w:rsidRDefault="00006D40" w:rsidP="00E4272F">
            <w:pPr>
              <w:rPr>
                <w:rFonts w:cs="Arial"/>
                <w:caps/>
                <w:szCs w:val="20"/>
              </w:rPr>
            </w:pPr>
            <w:r w:rsidRPr="003A0428">
              <w:rPr>
                <w:rFonts w:cs="Arial"/>
                <w:caps/>
                <w:szCs w:val="20"/>
              </w:rPr>
              <w:t>Desvenlafaxine</w:t>
            </w:r>
          </w:p>
        </w:tc>
        <w:tc>
          <w:tcPr>
            <w:tcW w:w="1710" w:type="dxa"/>
            <w:vAlign w:val="center"/>
          </w:tcPr>
          <w:p w14:paraId="3927FF88" w14:textId="77777777" w:rsidR="00006D40" w:rsidRPr="003A0428" w:rsidRDefault="00006D40" w:rsidP="00E4272F">
            <w:pPr>
              <w:jc w:val="center"/>
              <w:rPr>
                <w:rFonts w:cs="Arial"/>
                <w:caps/>
                <w:szCs w:val="20"/>
              </w:rPr>
            </w:pPr>
            <w:r w:rsidRPr="003A0428">
              <w:rPr>
                <w:rFonts w:cs="Arial"/>
                <w:caps/>
                <w:szCs w:val="20"/>
              </w:rPr>
              <w:t>400 mg</w:t>
            </w:r>
          </w:p>
        </w:tc>
      </w:tr>
      <w:tr w:rsidR="00006D40" w:rsidRPr="003A0428" w14:paraId="1F5A8931" w14:textId="77777777" w:rsidTr="00E4272F">
        <w:tc>
          <w:tcPr>
            <w:tcW w:w="2705" w:type="dxa"/>
            <w:vAlign w:val="center"/>
          </w:tcPr>
          <w:p w14:paraId="0C9AD3D0" w14:textId="77777777" w:rsidR="00006D40" w:rsidRPr="003A0428" w:rsidRDefault="00006D40" w:rsidP="00E4272F">
            <w:pPr>
              <w:rPr>
                <w:rFonts w:cs="Arial"/>
                <w:caps/>
                <w:szCs w:val="20"/>
              </w:rPr>
            </w:pPr>
            <w:r w:rsidRPr="003A0428">
              <w:rPr>
                <w:rFonts w:cs="Arial"/>
                <w:caps/>
                <w:szCs w:val="20"/>
              </w:rPr>
              <w:t>DULOXETINE</w:t>
            </w:r>
          </w:p>
        </w:tc>
        <w:tc>
          <w:tcPr>
            <w:tcW w:w="1710" w:type="dxa"/>
            <w:vAlign w:val="center"/>
          </w:tcPr>
          <w:p w14:paraId="2ABC92DA" w14:textId="77777777" w:rsidR="00006D40" w:rsidRPr="003A0428" w:rsidRDefault="00006D40" w:rsidP="00E4272F">
            <w:pPr>
              <w:jc w:val="center"/>
              <w:rPr>
                <w:rFonts w:cs="Arial"/>
                <w:caps/>
                <w:szCs w:val="20"/>
              </w:rPr>
            </w:pPr>
            <w:r w:rsidRPr="003A0428">
              <w:rPr>
                <w:rFonts w:cs="Arial"/>
                <w:caps/>
                <w:szCs w:val="20"/>
              </w:rPr>
              <w:t>120 mg</w:t>
            </w:r>
          </w:p>
        </w:tc>
      </w:tr>
      <w:tr w:rsidR="00006D40" w:rsidRPr="003A0428" w14:paraId="01DB9F0A" w14:textId="77777777" w:rsidTr="00E4272F">
        <w:tc>
          <w:tcPr>
            <w:tcW w:w="2705" w:type="dxa"/>
            <w:vAlign w:val="center"/>
          </w:tcPr>
          <w:p w14:paraId="6F4DE807" w14:textId="77777777" w:rsidR="00006D40" w:rsidRPr="003A0428" w:rsidRDefault="00006D40" w:rsidP="00E4272F">
            <w:pPr>
              <w:rPr>
                <w:rFonts w:cs="Arial"/>
                <w:caps/>
                <w:szCs w:val="20"/>
              </w:rPr>
            </w:pPr>
            <w:r w:rsidRPr="003A0428">
              <w:rPr>
                <w:rFonts w:cs="Arial"/>
                <w:caps/>
                <w:szCs w:val="20"/>
              </w:rPr>
              <w:t>LEVOMILNACIPRAN</w:t>
            </w:r>
          </w:p>
        </w:tc>
        <w:tc>
          <w:tcPr>
            <w:tcW w:w="1710" w:type="dxa"/>
            <w:vAlign w:val="center"/>
          </w:tcPr>
          <w:p w14:paraId="1ACB3C79" w14:textId="77777777" w:rsidR="00006D40" w:rsidRPr="003A0428" w:rsidRDefault="00006D40" w:rsidP="00E4272F">
            <w:pPr>
              <w:jc w:val="center"/>
              <w:rPr>
                <w:rFonts w:cs="Arial"/>
                <w:caps/>
                <w:szCs w:val="20"/>
              </w:rPr>
            </w:pPr>
            <w:r w:rsidRPr="003A0428">
              <w:rPr>
                <w:rFonts w:cs="Arial"/>
                <w:caps/>
                <w:szCs w:val="20"/>
              </w:rPr>
              <w:t>120 mg</w:t>
            </w:r>
          </w:p>
        </w:tc>
      </w:tr>
      <w:tr w:rsidR="00006D40" w:rsidRPr="003A0428" w14:paraId="4E892B48" w14:textId="77777777" w:rsidTr="00E4272F">
        <w:tc>
          <w:tcPr>
            <w:tcW w:w="2705" w:type="dxa"/>
            <w:vAlign w:val="center"/>
          </w:tcPr>
          <w:p w14:paraId="6170F522" w14:textId="77777777" w:rsidR="00006D40" w:rsidRPr="003A0428" w:rsidRDefault="00006D40" w:rsidP="00E4272F">
            <w:pPr>
              <w:rPr>
                <w:rFonts w:cs="Arial"/>
                <w:bCs/>
                <w:caps/>
                <w:szCs w:val="20"/>
              </w:rPr>
            </w:pPr>
            <w:r w:rsidRPr="003A0428">
              <w:rPr>
                <w:rFonts w:cs="Arial"/>
                <w:bCs/>
                <w:caps/>
                <w:szCs w:val="20"/>
              </w:rPr>
              <w:t>MILNACIPRAN</w:t>
            </w:r>
          </w:p>
        </w:tc>
        <w:tc>
          <w:tcPr>
            <w:tcW w:w="1710" w:type="dxa"/>
            <w:vAlign w:val="center"/>
          </w:tcPr>
          <w:p w14:paraId="45790387" w14:textId="77777777" w:rsidR="00006D40" w:rsidRPr="003A0428" w:rsidRDefault="00006D40" w:rsidP="00E4272F">
            <w:pPr>
              <w:jc w:val="center"/>
              <w:rPr>
                <w:rFonts w:cs="Arial"/>
                <w:bCs/>
                <w:caps/>
                <w:szCs w:val="20"/>
              </w:rPr>
            </w:pPr>
            <w:r w:rsidRPr="003A0428">
              <w:rPr>
                <w:rFonts w:cs="Arial"/>
                <w:bCs/>
                <w:caps/>
                <w:szCs w:val="20"/>
              </w:rPr>
              <w:t>200 mg</w:t>
            </w:r>
          </w:p>
        </w:tc>
      </w:tr>
      <w:tr w:rsidR="00006D40" w:rsidRPr="003A0428" w14:paraId="32072578" w14:textId="77777777" w:rsidTr="00E4272F">
        <w:tc>
          <w:tcPr>
            <w:tcW w:w="2705" w:type="dxa"/>
            <w:vAlign w:val="center"/>
          </w:tcPr>
          <w:p w14:paraId="7F4E4FCE" w14:textId="77777777" w:rsidR="00006D40" w:rsidRPr="003A0428" w:rsidRDefault="00006D40" w:rsidP="00E4272F">
            <w:pPr>
              <w:rPr>
                <w:rFonts w:cs="Arial"/>
                <w:caps/>
                <w:szCs w:val="20"/>
              </w:rPr>
            </w:pPr>
            <w:r w:rsidRPr="003A0428">
              <w:rPr>
                <w:rFonts w:cs="Arial"/>
                <w:caps/>
                <w:szCs w:val="20"/>
              </w:rPr>
              <w:t>VENLAFAXINE</w:t>
            </w:r>
          </w:p>
        </w:tc>
        <w:tc>
          <w:tcPr>
            <w:tcW w:w="1710" w:type="dxa"/>
            <w:vAlign w:val="center"/>
          </w:tcPr>
          <w:p w14:paraId="7A588C31" w14:textId="77777777" w:rsidR="00006D40" w:rsidRPr="003A0428" w:rsidRDefault="00006D40" w:rsidP="00E4272F">
            <w:pPr>
              <w:jc w:val="center"/>
              <w:rPr>
                <w:rFonts w:cs="Arial"/>
                <w:caps/>
                <w:szCs w:val="20"/>
              </w:rPr>
            </w:pPr>
            <w:r w:rsidRPr="003A0428">
              <w:rPr>
                <w:rFonts w:cs="Arial"/>
                <w:caps/>
                <w:szCs w:val="20"/>
              </w:rPr>
              <w:t>375 mg</w:t>
            </w:r>
          </w:p>
        </w:tc>
      </w:tr>
      <w:tr w:rsidR="00006D40" w:rsidRPr="003A0428" w14:paraId="4836AA2C" w14:textId="77777777" w:rsidTr="00E4272F">
        <w:tc>
          <w:tcPr>
            <w:tcW w:w="2705" w:type="dxa"/>
            <w:vAlign w:val="center"/>
          </w:tcPr>
          <w:p w14:paraId="57353533" w14:textId="77777777" w:rsidR="00006D40" w:rsidRPr="003A0428" w:rsidRDefault="00006D40" w:rsidP="00E4272F">
            <w:pPr>
              <w:rPr>
                <w:rFonts w:cs="Arial"/>
                <w:caps/>
                <w:szCs w:val="20"/>
              </w:rPr>
            </w:pPr>
            <w:r w:rsidRPr="003A0428">
              <w:rPr>
                <w:rFonts w:cs="Arial"/>
                <w:caps/>
                <w:szCs w:val="20"/>
              </w:rPr>
              <w:t>VENLAFAXINE ER</w:t>
            </w:r>
          </w:p>
        </w:tc>
        <w:tc>
          <w:tcPr>
            <w:tcW w:w="1710" w:type="dxa"/>
            <w:vAlign w:val="center"/>
          </w:tcPr>
          <w:p w14:paraId="2F46BFBE" w14:textId="77777777" w:rsidR="00006D40" w:rsidRPr="003A0428" w:rsidRDefault="00006D40" w:rsidP="00E4272F">
            <w:pPr>
              <w:jc w:val="center"/>
              <w:rPr>
                <w:rFonts w:cs="Arial"/>
                <w:caps/>
                <w:szCs w:val="20"/>
              </w:rPr>
            </w:pPr>
            <w:r w:rsidRPr="003A0428">
              <w:rPr>
                <w:rFonts w:cs="Arial"/>
                <w:caps/>
                <w:szCs w:val="20"/>
              </w:rPr>
              <w:t>225 mg</w:t>
            </w:r>
          </w:p>
        </w:tc>
      </w:tr>
    </w:tbl>
    <w:p w14:paraId="742B4521" w14:textId="77777777" w:rsidR="00006D40" w:rsidRDefault="00006D40" w:rsidP="00006D40">
      <w:pPr>
        <w:rPr>
          <w:rFonts w:cs="Arial"/>
          <w:szCs w:val="20"/>
        </w:rPr>
      </w:pPr>
    </w:p>
    <w:tbl>
      <w:tblPr>
        <w:tblW w:w="999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2160"/>
        <w:gridCol w:w="4410"/>
      </w:tblGrid>
      <w:tr w:rsidR="00006D40" w:rsidRPr="003A0428" w14:paraId="6EBC4316" w14:textId="77777777" w:rsidTr="00E4272F">
        <w:trPr>
          <w:trHeight w:val="20"/>
        </w:trPr>
        <w:tc>
          <w:tcPr>
            <w:tcW w:w="3420" w:type="dxa"/>
            <w:shd w:val="clear" w:color="auto" w:fill="FABF8F" w:themeFill="accent6" w:themeFillTint="99"/>
            <w:vAlign w:val="center"/>
            <w:hideMark/>
          </w:tcPr>
          <w:p w14:paraId="3B07F973" w14:textId="77777777" w:rsidR="00006D40" w:rsidRPr="00DF463E" w:rsidRDefault="00006D40" w:rsidP="00E4272F">
            <w:pPr>
              <w:rPr>
                <w:rFonts w:cs="Arial"/>
                <w:b/>
                <w:bCs/>
                <w:color w:val="000000"/>
                <w:szCs w:val="20"/>
              </w:rPr>
            </w:pPr>
            <w:bookmarkStart w:id="3" w:name="_Hlk103006853"/>
            <w:r w:rsidRPr="00DF463E">
              <w:rPr>
                <w:rFonts w:cs="Arial"/>
                <w:b/>
                <w:bCs/>
                <w:color w:val="000000"/>
                <w:szCs w:val="20"/>
              </w:rPr>
              <w:t>Drug Description</w:t>
            </w:r>
          </w:p>
        </w:tc>
        <w:tc>
          <w:tcPr>
            <w:tcW w:w="2160" w:type="dxa"/>
            <w:shd w:val="clear" w:color="auto" w:fill="FABF8F" w:themeFill="accent6" w:themeFillTint="99"/>
            <w:vAlign w:val="center"/>
            <w:hideMark/>
          </w:tcPr>
          <w:p w14:paraId="3BF9915C" w14:textId="77777777" w:rsidR="00006D40" w:rsidRPr="00DF463E" w:rsidRDefault="00006D40" w:rsidP="00E4272F">
            <w:pPr>
              <w:rPr>
                <w:rFonts w:cs="Arial"/>
                <w:b/>
                <w:bCs/>
                <w:color w:val="000000"/>
                <w:szCs w:val="20"/>
              </w:rPr>
            </w:pPr>
            <w:r w:rsidRPr="00DF463E">
              <w:rPr>
                <w:rFonts w:cs="Arial"/>
                <w:b/>
                <w:bCs/>
                <w:color w:val="000000"/>
                <w:szCs w:val="20"/>
              </w:rPr>
              <w:t>Generic Equivalent</w:t>
            </w:r>
          </w:p>
        </w:tc>
        <w:tc>
          <w:tcPr>
            <w:tcW w:w="4410" w:type="dxa"/>
            <w:shd w:val="clear" w:color="auto" w:fill="FABF8F" w:themeFill="accent6" w:themeFillTint="99"/>
            <w:vAlign w:val="center"/>
            <w:hideMark/>
          </w:tcPr>
          <w:p w14:paraId="704A556E" w14:textId="77777777" w:rsidR="00006D40" w:rsidRPr="00DF463E" w:rsidRDefault="00006D40" w:rsidP="00E4272F">
            <w:pPr>
              <w:rPr>
                <w:rFonts w:cs="Arial"/>
                <w:b/>
                <w:bCs/>
                <w:color w:val="000000"/>
                <w:szCs w:val="20"/>
              </w:rPr>
            </w:pPr>
            <w:r w:rsidRPr="00DF463E">
              <w:rPr>
                <w:rFonts w:cs="Arial"/>
                <w:b/>
                <w:bCs/>
                <w:color w:val="000000"/>
                <w:szCs w:val="20"/>
              </w:rPr>
              <w:t>Dose Optimization Calculation</w:t>
            </w:r>
          </w:p>
        </w:tc>
      </w:tr>
      <w:tr w:rsidR="00006D40" w:rsidRPr="003A0428" w14:paraId="6AC639AB" w14:textId="77777777" w:rsidTr="00E4272F">
        <w:trPr>
          <w:trHeight w:val="20"/>
        </w:trPr>
        <w:tc>
          <w:tcPr>
            <w:tcW w:w="3420" w:type="dxa"/>
            <w:vAlign w:val="center"/>
          </w:tcPr>
          <w:p w14:paraId="47669303" w14:textId="77777777" w:rsidR="00006D40" w:rsidRPr="006D208A" w:rsidRDefault="00006D40" w:rsidP="00E4272F">
            <w:pPr>
              <w:rPr>
                <w:rFonts w:cs="Arial"/>
                <w:caps/>
                <w:szCs w:val="20"/>
              </w:rPr>
            </w:pPr>
            <w:r w:rsidRPr="006D208A">
              <w:rPr>
                <w:rFonts w:cs="Arial"/>
                <w:caps/>
                <w:szCs w:val="20"/>
              </w:rPr>
              <w:t>Cymbalta 20 mg</w:t>
            </w:r>
          </w:p>
        </w:tc>
        <w:tc>
          <w:tcPr>
            <w:tcW w:w="2160" w:type="dxa"/>
            <w:vAlign w:val="center"/>
          </w:tcPr>
          <w:p w14:paraId="4522A2D8" w14:textId="77777777" w:rsidR="00006D40" w:rsidRPr="006D208A" w:rsidRDefault="00006D40" w:rsidP="00E4272F">
            <w:pPr>
              <w:rPr>
                <w:rFonts w:cs="Arial"/>
                <w:caps/>
                <w:szCs w:val="20"/>
              </w:rPr>
            </w:pPr>
            <w:r w:rsidRPr="006D208A">
              <w:rPr>
                <w:rFonts w:cs="Arial"/>
                <w:caps/>
                <w:szCs w:val="20"/>
              </w:rPr>
              <w:t>Duloxetine</w:t>
            </w:r>
          </w:p>
        </w:tc>
        <w:tc>
          <w:tcPr>
            <w:tcW w:w="4410" w:type="dxa"/>
            <w:vAlign w:val="center"/>
          </w:tcPr>
          <w:p w14:paraId="5CCE209E" w14:textId="77777777" w:rsidR="00006D40" w:rsidRPr="006D208A" w:rsidRDefault="00006D40" w:rsidP="00E4272F">
            <w:pPr>
              <w:rPr>
                <w:rFonts w:cs="Arial"/>
                <w:szCs w:val="20"/>
              </w:rPr>
            </w:pPr>
            <w:r w:rsidRPr="006D208A">
              <w:rPr>
                <w:rFonts w:cs="Arial"/>
                <w:szCs w:val="20"/>
              </w:rPr>
              <w:t>Deny dosing more frequently tha</w:t>
            </w:r>
            <w:r w:rsidRPr="00AD63E4">
              <w:rPr>
                <w:rFonts w:cs="Arial"/>
                <w:szCs w:val="20"/>
              </w:rPr>
              <w:t xml:space="preserve">n 4 </w:t>
            </w:r>
            <w:r w:rsidRPr="006D208A">
              <w:rPr>
                <w:rFonts w:cs="Arial"/>
                <w:szCs w:val="20"/>
              </w:rPr>
              <w:t>per day</w:t>
            </w:r>
          </w:p>
        </w:tc>
      </w:tr>
      <w:tr w:rsidR="00006D40" w:rsidRPr="003A0428" w14:paraId="2292D746" w14:textId="77777777" w:rsidTr="00E4272F">
        <w:trPr>
          <w:trHeight w:val="20"/>
        </w:trPr>
        <w:tc>
          <w:tcPr>
            <w:tcW w:w="3420" w:type="dxa"/>
            <w:vAlign w:val="center"/>
          </w:tcPr>
          <w:p w14:paraId="519F4104" w14:textId="77777777" w:rsidR="00006D40" w:rsidRPr="006D208A" w:rsidRDefault="00006D40" w:rsidP="00E4272F">
            <w:pPr>
              <w:rPr>
                <w:rFonts w:cs="Arial"/>
                <w:caps/>
                <w:szCs w:val="20"/>
              </w:rPr>
            </w:pPr>
            <w:r w:rsidRPr="006D208A">
              <w:rPr>
                <w:rFonts w:cs="Arial"/>
                <w:caps/>
                <w:szCs w:val="20"/>
              </w:rPr>
              <w:t>Cymbalta 30 mg</w:t>
            </w:r>
          </w:p>
        </w:tc>
        <w:tc>
          <w:tcPr>
            <w:tcW w:w="2160" w:type="dxa"/>
            <w:vAlign w:val="center"/>
          </w:tcPr>
          <w:p w14:paraId="658E25DF" w14:textId="77777777" w:rsidR="00006D40" w:rsidRPr="006D208A" w:rsidRDefault="00006D40" w:rsidP="00E4272F">
            <w:pPr>
              <w:rPr>
                <w:rFonts w:cs="Arial"/>
                <w:caps/>
                <w:szCs w:val="20"/>
              </w:rPr>
            </w:pPr>
            <w:r w:rsidRPr="006D208A">
              <w:rPr>
                <w:rFonts w:cs="Arial"/>
                <w:caps/>
                <w:szCs w:val="20"/>
              </w:rPr>
              <w:t>Duloxetine</w:t>
            </w:r>
          </w:p>
        </w:tc>
        <w:tc>
          <w:tcPr>
            <w:tcW w:w="4410" w:type="dxa"/>
            <w:vAlign w:val="center"/>
          </w:tcPr>
          <w:p w14:paraId="194FB9AD" w14:textId="77777777" w:rsidR="00006D40" w:rsidRPr="006D208A" w:rsidRDefault="00006D40" w:rsidP="00E4272F">
            <w:pPr>
              <w:rPr>
                <w:rFonts w:cs="Arial"/>
                <w:szCs w:val="20"/>
              </w:rPr>
            </w:pPr>
            <w:r w:rsidRPr="006D208A">
              <w:rPr>
                <w:rFonts w:cs="Arial"/>
                <w:szCs w:val="20"/>
              </w:rPr>
              <w:t>Deny dosing more frequently than 2 per day</w:t>
            </w:r>
          </w:p>
        </w:tc>
      </w:tr>
      <w:tr w:rsidR="00006D40" w:rsidRPr="003A0428" w14:paraId="36419BED" w14:textId="77777777" w:rsidTr="00E4272F">
        <w:trPr>
          <w:trHeight w:val="20"/>
        </w:trPr>
        <w:tc>
          <w:tcPr>
            <w:tcW w:w="3420" w:type="dxa"/>
            <w:vAlign w:val="center"/>
          </w:tcPr>
          <w:p w14:paraId="76595F75" w14:textId="77777777" w:rsidR="00006D40" w:rsidRPr="006D208A" w:rsidRDefault="00006D40" w:rsidP="00E4272F">
            <w:pPr>
              <w:rPr>
                <w:rFonts w:cs="Arial"/>
                <w:caps/>
                <w:szCs w:val="20"/>
              </w:rPr>
            </w:pPr>
            <w:r w:rsidRPr="006D208A">
              <w:rPr>
                <w:rFonts w:cs="Arial"/>
                <w:caps/>
                <w:szCs w:val="20"/>
              </w:rPr>
              <w:t>Cymbalta 60 mg</w:t>
            </w:r>
          </w:p>
        </w:tc>
        <w:tc>
          <w:tcPr>
            <w:tcW w:w="2160" w:type="dxa"/>
            <w:vAlign w:val="center"/>
          </w:tcPr>
          <w:p w14:paraId="5DB01333" w14:textId="77777777" w:rsidR="00006D40" w:rsidRPr="006D208A" w:rsidRDefault="00006D40" w:rsidP="00E4272F">
            <w:pPr>
              <w:rPr>
                <w:rFonts w:cs="Arial"/>
                <w:caps/>
                <w:szCs w:val="20"/>
              </w:rPr>
            </w:pPr>
            <w:r w:rsidRPr="006D208A">
              <w:rPr>
                <w:rFonts w:cs="Arial"/>
                <w:caps/>
                <w:szCs w:val="20"/>
              </w:rPr>
              <w:t>Duloxetine</w:t>
            </w:r>
          </w:p>
        </w:tc>
        <w:tc>
          <w:tcPr>
            <w:tcW w:w="4410" w:type="dxa"/>
            <w:vAlign w:val="center"/>
          </w:tcPr>
          <w:p w14:paraId="46DD6391" w14:textId="77777777" w:rsidR="00006D40" w:rsidRPr="006D208A" w:rsidRDefault="00006D40" w:rsidP="00E4272F">
            <w:pPr>
              <w:rPr>
                <w:rFonts w:cs="Arial"/>
                <w:szCs w:val="20"/>
              </w:rPr>
            </w:pPr>
            <w:r w:rsidRPr="006D208A">
              <w:rPr>
                <w:rFonts w:cs="Arial"/>
                <w:szCs w:val="20"/>
              </w:rPr>
              <w:t>Deny dosing more frequently than 2 per day</w:t>
            </w:r>
          </w:p>
        </w:tc>
      </w:tr>
      <w:tr w:rsidR="00006D40" w:rsidRPr="003A0428" w14:paraId="09118F47" w14:textId="77777777" w:rsidTr="00E4272F">
        <w:trPr>
          <w:trHeight w:val="20"/>
        </w:trPr>
        <w:tc>
          <w:tcPr>
            <w:tcW w:w="3420" w:type="dxa"/>
            <w:vAlign w:val="center"/>
            <w:hideMark/>
          </w:tcPr>
          <w:p w14:paraId="0E079C4E" w14:textId="77777777" w:rsidR="00006D40" w:rsidRPr="00DF463E" w:rsidRDefault="00006D40" w:rsidP="00E4272F">
            <w:pPr>
              <w:rPr>
                <w:rFonts w:cs="Arial"/>
                <w:caps/>
                <w:color w:val="000000"/>
                <w:szCs w:val="20"/>
              </w:rPr>
            </w:pPr>
            <w:r w:rsidRPr="00DF463E">
              <w:rPr>
                <w:rFonts w:cs="Arial"/>
                <w:caps/>
                <w:color w:val="000000"/>
                <w:szCs w:val="20"/>
              </w:rPr>
              <w:t>Desvenlafaxine ER 100mg</w:t>
            </w:r>
          </w:p>
        </w:tc>
        <w:tc>
          <w:tcPr>
            <w:tcW w:w="2160" w:type="dxa"/>
            <w:vAlign w:val="center"/>
            <w:hideMark/>
          </w:tcPr>
          <w:p w14:paraId="55042192" w14:textId="77777777" w:rsidR="00006D40" w:rsidRPr="00DF463E" w:rsidRDefault="00006D40" w:rsidP="00E4272F">
            <w:pPr>
              <w:rPr>
                <w:rFonts w:cs="Arial"/>
                <w:caps/>
                <w:color w:val="000000"/>
                <w:szCs w:val="20"/>
              </w:rPr>
            </w:pPr>
            <w:r w:rsidRPr="00DF463E">
              <w:rPr>
                <w:rFonts w:cs="Arial"/>
                <w:caps/>
                <w:color w:val="000000"/>
                <w:szCs w:val="20"/>
              </w:rPr>
              <w:t>Desvenlafaxine</w:t>
            </w:r>
          </w:p>
        </w:tc>
        <w:tc>
          <w:tcPr>
            <w:tcW w:w="4410" w:type="dxa"/>
            <w:vAlign w:val="center"/>
            <w:hideMark/>
          </w:tcPr>
          <w:p w14:paraId="1A88B196" w14:textId="77777777" w:rsidR="00006D40" w:rsidRPr="00DF463E" w:rsidRDefault="00006D40" w:rsidP="00E4272F">
            <w:pPr>
              <w:rPr>
                <w:rFonts w:cs="Arial"/>
                <w:color w:val="000000"/>
                <w:szCs w:val="20"/>
              </w:rPr>
            </w:pPr>
            <w:r w:rsidRPr="00DF463E">
              <w:rPr>
                <w:rFonts w:cs="Arial"/>
                <w:color w:val="000000"/>
                <w:szCs w:val="20"/>
              </w:rPr>
              <w:t>Deny dosing more frequently than 4</w:t>
            </w:r>
            <w:r>
              <w:rPr>
                <w:rFonts w:cs="Arial"/>
                <w:color w:val="000000"/>
                <w:szCs w:val="20"/>
              </w:rPr>
              <w:t xml:space="preserve"> per </w:t>
            </w:r>
            <w:r w:rsidRPr="00DF463E">
              <w:rPr>
                <w:rFonts w:cs="Arial"/>
                <w:color w:val="000000"/>
                <w:szCs w:val="20"/>
              </w:rPr>
              <w:t>d</w:t>
            </w:r>
            <w:r>
              <w:rPr>
                <w:rFonts w:cs="Arial"/>
                <w:color w:val="000000"/>
                <w:szCs w:val="20"/>
              </w:rPr>
              <w:t>ay</w:t>
            </w:r>
          </w:p>
        </w:tc>
      </w:tr>
      <w:tr w:rsidR="00006D40" w:rsidRPr="003A0428" w14:paraId="2F578F2B" w14:textId="77777777" w:rsidTr="00E4272F">
        <w:trPr>
          <w:trHeight w:val="20"/>
        </w:trPr>
        <w:tc>
          <w:tcPr>
            <w:tcW w:w="3420" w:type="dxa"/>
            <w:vAlign w:val="center"/>
            <w:hideMark/>
          </w:tcPr>
          <w:p w14:paraId="01B24AB9" w14:textId="77777777" w:rsidR="00006D40" w:rsidRPr="00DF463E" w:rsidRDefault="00006D40" w:rsidP="00E4272F">
            <w:pPr>
              <w:rPr>
                <w:rFonts w:cs="Arial"/>
                <w:caps/>
                <w:color w:val="000000"/>
                <w:szCs w:val="20"/>
              </w:rPr>
            </w:pPr>
            <w:r w:rsidRPr="00DF463E">
              <w:rPr>
                <w:rFonts w:cs="Arial"/>
                <w:caps/>
                <w:color w:val="000000"/>
                <w:szCs w:val="20"/>
              </w:rPr>
              <w:t>Desvenlafaxine ER 50mg</w:t>
            </w:r>
          </w:p>
        </w:tc>
        <w:tc>
          <w:tcPr>
            <w:tcW w:w="2160" w:type="dxa"/>
            <w:vAlign w:val="center"/>
            <w:hideMark/>
          </w:tcPr>
          <w:p w14:paraId="2FE949F7" w14:textId="77777777" w:rsidR="00006D40" w:rsidRPr="00DF463E" w:rsidRDefault="00006D40" w:rsidP="00E4272F">
            <w:pPr>
              <w:rPr>
                <w:rFonts w:cs="Arial"/>
                <w:caps/>
                <w:color w:val="000000"/>
                <w:szCs w:val="20"/>
              </w:rPr>
            </w:pPr>
            <w:r w:rsidRPr="00DF463E">
              <w:rPr>
                <w:rFonts w:cs="Arial"/>
                <w:caps/>
                <w:color w:val="000000"/>
                <w:szCs w:val="20"/>
              </w:rPr>
              <w:t xml:space="preserve">Desvenlafaxine </w:t>
            </w:r>
          </w:p>
        </w:tc>
        <w:tc>
          <w:tcPr>
            <w:tcW w:w="4410" w:type="dxa"/>
            <w:vAlign w:val="center"/>
            <w:hideMark/>
          </w:tcPr>
          <w:p w14:paraId="23C74966" w14:textId="77777777" w:rsidR="00006D40" w:rsidRPr="00DF463E" w:rsidRDefault="00006D40" w:rsidP="00E4272F">
            <w:pPr>
              <w:rPr>
                <w:rFonts w:cs="Arial"/>
                <w:color w:val="000000"/>
                <w:szCs w:val="20"/>
              </w:rPr>
            </w:pPr>
            <w:r w:rsidRPr="00DF463E">
              <w:rPr>
                <w:rFonts w:cs="Arial"/>
                <w:color w:val="000000"/>
                <w:szCs w:val="20"/>
              </w:rPr>
              <w:t>Deny dosing more frequently than 1</w:t>
            </w:r>
            <w:r>
              <w:rPr>
                <w:rFonts w:cs="Arial"/>
                <w:color w:val="000000"/>
                <w:szCs w:val="20"/>
              </w:rPr>
              <w:t xml:space="preserve"> per </w:t>
            </w:r>
            <w:r w:rsidRPr="00DF463E">
              <w:rPr>
                <w:rFonts w:cs="Arial"/>
                <w:color w:val="000000"/>
                <w:szCs w:val="20"/>
              </w:rPr>
              <w:t>d</w:t>
            </w:r>
            <w:r>
              <w:rPr>
                <w:rFonts w:cs="Arial"/>
                <w:color w:val="000000"/>
                <w:szCs w:val="20"/>
              </w:rPr>
              <w:t>ay</w:t>
            </w:r>
          </w:p>
        </w:tc>
      </w:tr>
      <w:tr w:rsidR="00006D40" w:rsidRPr="003A0428" w14:paraId="673BE3E2" w14:textId="77777777" w:rsidTr="00E4272F">
        <w:trPr>
          <w:trHeight w:val="20"/>
        </w:trPr>
        <w:tc>
          <w:tcPr>
            <w:tcW w:w="3420" w:type="dxa"/>
            <w:vAlign w:val="center"/>
          </w:tcPr>
          <w:p w14:paraId="4D1C388A" w14:textId="77777777" w:rsidR="00006D40" w:rsidRPr="006D208A" w:rsidRDefault="00006D40" w:rsidP="00E4272F">
            <w:pPr>
              <w:rPr>
                <w:rFonts w:cs="Arial"/>
                <w:caps/>
                <w:szCs w:val="20"/>
              </w:rPr>
            </w:pPr>
            <w:r w:rsidRPr="006D208A">
              <w:rPr>
                <w:rFonts w:cs="Arial"/>
                <w:caps/>
                <w:szCs w:val="20"/>
              </w:rPr>
              <w:t>Drizalma Sprinkle 20 mg</w:t>
            </w:r>
          </w:p>
        </w:tc>
        <w:tc>
          <w:tcPr>
            <w:tcW w:w="2160" w:type="dxa"/>
            <w:vAlign w:val="center"/>
          </w:tcPr>
          <w:p w14:paraId="4EB1F0C1" w14:textId="77777777" w:rsidR="00006D40" w:rsidRPr="006D208A" w:rsidRDefault="00006D40" w:rsidP="00E4272F">
            <w:pPr>
              <w:rPr>
                <w:rFonts w:cs="Arial"/>
                <w:caps/>
                <w:szCs w:val="20"/>
              </w:rPr>
            </w:pPr>
            <w:r w:rsidRPr="006D208A">
              <w:rPr>
                <w:rFonts w:cs="Arial"/>
                <w:caps/>
                <w:szCs w:val="20"/>
              </w:rPr>
              <w:t>Duloxetine</w:t>
            </w:r>
          </w:p>
        </w:tc>
        <w:tc>
          <w:tcPr>
            <w:tcW w:w="4410" w:type="dxa"/>
            <w:vAlign w:val="center"/>
          </w:tcPr>
          <w:p w14:paraId="1B6E082A" w14:textId="77777777" w:rsidR="00006D40" w:rsidRPr="006D208A" w:rsidRDefault="00006D40" w:rsidP="00E4272F">
            <w:pPr>
              <w:rPr>
                <w:rFonts w:cs="Arial"/>
                <w:szCs w:val="20"/>
              </w:rPr>
            </w:pPr>
            <w:r w:rsidRPr="006D208A">
              <w:rPr>
                <w:rFonts w:cs="Arial"/>
                <w:szCs w:val="20"/>
              </w:rPr>
              <w:t>Deny dosing more frequently than 1 per day</w:t>
            </w:r>
          </w:p>
        </w:tc>
      </w:tr>
      <w:tr w:rsidR="00006D40" w:rsidRPr="003A0428" w14:paraId="5BB43A08" w14:textId="77777777" w:rsidTr="00E4272F">
        <w:trPr>
          <w:trHeight w:val="20"/>
        </w:trPr>
        <w:tc>
          <w:tcPr>
            <w:tcW w:w="3420" w:type="dxa"/>
            <w:vAlign w:val="center"/>
          </w:tcPr>
          <w:p w14:paraId="7FA250E1" w14:textId="77777777" w:rsidR="00006D40" w:rsidRPr="006D208A" w:rsidRDefault="00006D40" w:rsidP="00E4272F">
            <w:pPr>
              <w:rPr>
                <w:rFonts w:cs="Arial"/>
                <w:caps/>
                <w:szCs w:val="20"/>
              </w:rPr>
            </w:pPr>
            <w:r w:rsidRPr="006D208A">
              <w:rPr>
                <w:rFonts w:cs="Arial"/>
                <w:caps/>
                <w:szCs w:val="20"/>
              </w:rPr>
              <w:t>Drizalma Sprinkle 30 mg</w:t>
            </w:r>
          </w:p>
        </w:tc>
        <w:tc>
          <w:tcPr>
            <w:tcW w:w="2160" w:type="dxa"/>
            <w:vAlign w:val="center"/>
          </w:tcPr>
          <w:p w14:paraId="1105CAA4" w14:textId="77777777" w:rsidR="00006D40" w:rsidRPr="006D208A" w:rsidRDefault="00006D40" w:rsidP="00E4272F">
            <w:pPr>
              <w:rPr>
                <w:rFonts w:cs="Arial"/>
                <w:caps/>
                <w:szCs w:val="20"/>
              </w:rPr>
            </w:pPr>
            <w:r w:rsidRPr="006D208A">
              <w:rPr>
                <w:rFonts w:cs="Arial"/>
                <w:caps/>
                <w:szCs w:val="20"/>
              </w:rPr>
              <w:t>Duloxetine</w:t>
            </w:r>
          </w:p>
        </w:tc>
        <w:tc>
          <w:tcPr>
            <w:tcW w:w="4410" w:type="dxa"/>
            <w:vAlign w:val="center"/>
          </w:tcPr>
          <w:p w14:paraId="263BB5A5" w14:textId="77777777" w:rsidR="00006D40" w:rsidRPr="006D208A" w:rsidRDefault="00006D40" w:rsidP="00E4272F">
            <w:pPr>
              <w:rPr>
                <w:rFonts w:cs="Arial"/>
                <w:szCs w:val="20"/>
              </w:rPr>
            </w:pPr>
            <w:r w:rsidRPr="006D208A">
              <w:rPr>
                <w:rFonts w:cs="Arial"/>
                <w:szCs w:val="20"/>
              </w:rPr>
              <w:t>Deny dosing more frequently than 1 per day</w:t>
            </w:r>
          </w:p>
        </w:tc>
      </w:tr>
      <w:tr w:rsidR="00006D40" w:rsidRPr="003A0428" w14:paraId="0B5DA740" w14:textId="77777777" w:rsidTr="00E4272F">
        <w:trPr>
          <w:trHeight w:val="20"/>
        </w:trPr>
        <w:tc>
          <w:tcPr>
            <w:tcW w:w="3420" w:type="dxa"/>
            <w:vAlign w:val="center"/>
          </w:tcPr>
          <w:p w14:paraId="2C231C80" w14:textId="77777777" w:rsidR="00006D40" w:rsidRPr="009D231F" w:rsidRDefault="00006D40" w:rsidP="00E4272F">
            <w:pPr>
              <w:rPr>
                <w:rFonts w:cs="Arial"/>
                <w:caps/>
                <w:szCs w:val="20"/>
              </w:rPr>
            </w:pPr>
            <w:r w:rsidRPr="009D231F">
              <w:rPr>
                <w:rFonts w:cs="Arial"/>
                <w:caps/>
                <w:szCs w:val="20"/>
              </w:rPr>
              <w:t>Drizalma Sprinkle 40 mg</w:t>
            </w:r>
          </w:p>
        </w:tc>
        <w:tc>
          <w:tcPr>
            <w:tcW w:w="2160" w:type="dxa"/>
            <w:vAlign w:val="center"/>
          </w:tcPr>
          <w:p w14:paraId="5A091AF0" w14:textId="77777777" w:rsidR="00006D40" w:rsidRPr="009D231F" w:rsidRDefault="00006D40" w:rsidP="00E4272F">
            <w:pPr>
              <w:rPr>
                <w:rFonts w:cs="Arial"/>
                <w:caps/>
                <w:szCs w:val="20"/>
              </w:rPr>
            </w:pPr>
            <w:r w:rsidRPr="009D231F">
              <w:rPr>
                <w:rFonts w:cs="Arial"/>
                <w:caps/>
                <w:szCs w:val="20"/>
              </w:rPr>
              <w:t>Duloxetine</w:t>
            </w:r>
          </w:p>
        </w:tc>
        <w:tc>
          <w:tcPr>
            <w:tcW w:w="4410" w:type="dxa"/>
            <w:vAlign w:val="center"/>
          </w:tcPr>
          <w:p w14:paraId="2A5B4B1F" w14:textId="77777777" w:rsidR="00006D40" w:rsidRPr="009D231F" w:rsidRDefault="00006D40" w:rsidP="00E4272F">
            <w:pPr>
              <w:rPr>
                <w:rFonts w:cs="Arial"/>
                <w:szCs w:val="20"/>
              </w:rPr>
            </w:pPr>
            <w:r w:rsidRPr="009D231F">
              <w:rPr>
                <w:rFonts w:cs="Arial"/>
                <w:szCs w:val="20"/>
              </w:rPr>
              <w:t>Deny dosing more frequently than 2 per day</w:t>
            </w:r>
          </w:p>
        </w:tc>
      </w:tr>
      <w:tr w:rsidR="00006D40" w:rsidRPr="003A0428" w14:paraId="79F86074" w14:textId="77777777" w:rsidTr="00E4272F">
        <w:trPr>
          <w:trHeight w:val="20"/>
        </w:trPr>
        <w:tc>
          <w:tcPr>
            <w:tcW w:w="3420" w:type="dxa"/>
            <w:vAlign w:val="center"/>
          </w:tcPr>
          <w:p w14:paraId="22E60490" w14:textId="77777777" w:rsidR="00006D40" w:rsidRPr="006D208A" w:rsidRDefault="00006D40" w:rsidP="00E4272F">
            <w:pPr>
              <w:rPr>
                <w:rFonts w:cs="Arial"/>
                <w:caps/>
                <w:szCs w:val="20"/>
              </w:rPr>
            </w:pPr>
            <w:r w:rsidRPr="006D208A">
              <w:rPr>
                <w:rFonts w:cs="Arial"/>
                <w:caps/>
                <w:szCs w:val="20"/>
              </w:rPr>
              <w:t>Drizalma Sprinkle 60 mg</w:t>
            </w:r>
          </w:p>
        </w:tc>
        <w:tc>
          <w:tcPr>
            <w:tcW w:w="2160" w:type="dxa"/>
            <w:vAlign w:val="center"/>
          </w:tcPr>
          <w:p w14:paraId="6D49D8A2" w14:textId="77777777" w:rsidR="00006D40" w:rsidRPr="006D208A" w:rsidRDefault="00006D40" w:rsidP="00E4272F">
            <w:pPr>
              <w:rPr>
                <w:rFonts w:cs="Arial"/>
                <w:caps/>
                <w:szCs w:val="20"/>
              </w:rPr>
            </w:pPr>
            <w:r w:rsidRPr="006D208A">
              <w:rPr>
                <w:rFonts w:cs="Arial"/>
                <w:caps/>
                <w:szCs w:val="20"/>
              </w:rPr>
              <w:t>Duloxetine</w:t>
            </w:r>
          </w:p>
        </w:tc>
        <w:tc>
          <w:tcPr>
            <w:tcW w:w="4410" w:type="dxa"/>
            <w:vAlign w:val="center"/>
          </w:tcPr>
          <w:p w14:paraId="4508B444" w14:textId="77777777" w:rsidR="00006D40" w:rsidRPr="006D208A" w:rsidRDefault="00006D40" w:rsidP="00E4272F">
            <w:pPr>
              <w:rPr>
                <w:rFonts w:cs="Arial"/>
                <w:szCs w:val="20"/>
              </w:rPr>
            </w:pPr>
            <w:r w:rsidRPr="006D208A">
              <w:rPr>
                <w:rFonts w:cs="Arial"/>
                <w:szCs w:val="20"/>
              </w:rPr>
              <w:t>Deny dosing more frequently than 2 per day</w:t>
            </w:r>
          </w:p>
        </w:tc>
      </w:tr>
      <w:tr w:rsidR="00006D40" w:rsidRPr="003A0428" w14:paraId="45EF2597" w14:textId="77777777" w:rsidTr="00E4272F">
        <w:trPr>
          <w:trHeight w:val="20"/>
        </w:trPr>
        <w:tc>
          <w:tcPr>
            <w:tcW w:w="3420" w:type="dxa"/>
            <w:vAlign w:val="center"/>
          </w:tcPr>
          <w:p w14:paraId="4899347B" w14:textId="77777777" w:rsidR="00006D40" w:rsidRPr="000E78C4" w:rsidRDefault="00006D40" w:rsidP="00E4272F">
            <w:pPr>
              <w:rPr>
                <w:rFonts w:cs="Arial"/>
                <w:caps/>
                <w:szCs w:val="20"/>
              </w:rPr>
            </w:pPr>
            <w:r w:rsidRPr="000E78C4">
              <w:rPr>
                <w:rFonts w:cs="Arial"/>
                <w:caps/>
                <w:szCs w:val="20"/>
              </w:rPr>
              <w:t>Duloxetine DR 40 mg</w:t>
            </w:r>
          </w:p>
        </w:tc>
        <w:tc>
          <w:tcPr>
            <w:tcW w:w="2160" w:type="dxa"/>
            <w:vAlign w:val="center"/>
          </w:tcPr>
          <w:p w14:paraId="387F33B7" w14:textId="77777777" w:rsidR="00006D40" w:rsidRPr="000E78C4" w:rsidRDefault="00006D40" w:rsidP="00E4272F">
            <w:pPr>
              <w:rPr>
                <w:rFonts w:cs="Arial"/>
                <w:caps/>
                <w:szCs w:val="20"/>
              </w:rPr>
            </w:pPr>
            <w:r w:rsidRPr="000E78C4">
              <w:rPr>
                <w:rFonts w:cs="Arial"/>
                <w:caps/>
                <w:szCs w:val="20"/>
              </w:rPr>
              <w:t>Duloxetine</w:t>
            </w:r>
          </w:p>
        </w:tc>
        <w:tc>
          <w:tcPr>
            <w:tcW w:w="4410" w:type="dxa"/>
            <w:vAlign w:val="center"/>
          </w:tcPr>
          <w:p w14:paraId="02EFD5F1" w14:textId="77777777" w:rsidR="00006D40" w:rsidRPr="000E78C4" w:rsidRDefault="00006D40" w:rsidP="00E4272F">
            <w:pPr>
              <w:rPr>
                <w:rFonts w:cs="Arial"/>
                <w:szCs w:val="20"/>
              </w:rPr>
            </w:pPr>
            <w:r w:rsidRPr="000E78C4">
              <w:rPr>
                <w:rFonts w:cs="Arial"/>
                <w:szCs w:val="20"/>
              </w:rPr>
              <w:t>Deny dosing more frequently than 2 per day</w:t>
            </w:r>
          </w:p>
        </w:tc>
      </w:tr>
      <w:tr w:rsidR="00006D40" w:rsidRPr="003A0428" w14:paraId="54426398" w14:textId="77777777" w:rsidTr="00E4272F">
        <w:trPr>
          <w:trHeight w:val="20"/>
        </w:trPr>
        <w:tc>
          <w:tcPr>
            <w:tcW w:w="3420" w:type="dxa"/>
            <w:tcBorders>
              <w:top w:val="single" w:sz="4" w:space="0" w:color="auto"/>
              <w:left w:val="single" w:sz="4" w:space="0" w:color="auto"/>
              <w:bottom w:val="single" w:sz="4" w:space="0" w:color="auto"/>
              <w:right w:val="single" w:sz="4" w:space="0" w:color="auto"/>
            </w:tcBorders>
            <w:vAlign w:val="center"/>
            <w:hideMark/>
          </w:tcPr>
          <w:p w14:paraId="0281DDB0" w14:textId="77777777" w:rsidR="00006D40" w:rsidRPr="00DF463E" w:rsidRDefault="00006D40" w:rsidP="00E4272F">
            <w:pPr>
              <w:rPr>
                <w:rFonts w:cs="Arial"/>
                <w:caps/>
                <w:color w:val="000000"/>
                <w:szCs w:val="20"/>
              </w:rPr>
            </w:pPr>
            <w:r w:rsidRPr="00DF463E">
              <w:rPr>
                <w:rFonts w:cs="Arial"/>
                <w:caps/>
                <w:color w:val="000000"/>
                <w:szCs w:val="20"/>
              </w:rPr>
              <w:t>Effexor XR 150 mg</w:t>
            </w:r>
          </w:p>
        </w:tc>
        <w:tc>
          <w:tcPr>
            <w:tcW w:w="2160" w:type="dxa"/>
            <w:tcBorders>
              <w:top w:val="single" w:sz="4" w:space="0" w:color="auto"/>
              <w:left w:val="single" w:sz="4" w:space="0" w:color="auto"/>
              <w:bottom w:val="single" w:sz="4" w:space="0" w:color="auto"/>
              <w:right w:val="single" w:sz="4" w:space="0" w:color="auto"/>
            </w:tcBorders>
            <w:hideMark/>
          </w:tcPr>
          <w:p w14:paraId="4B226C86" w14:textId="77777777" w:rsidR="00006D40" w:rsidRPr="00DF463E" w:rsidRDefault="00006D40" w:rsidP="00E4272F">
            <w:pPr>
              <w:rPr>
                <w:rFonts w:cs="Arial"/>
                <w:caps/>
                <w:color w:val="000000"/>
                <w:szCs w:val="20"/>
              </w:rPr>
            </w:pPr>
            <w:r w:rsidRPr="00133CE7">
              <w:rPr>
                <w:rFonts w:cs="Arial"/>
                <w:caps/>
                <w:szCs w:val="20"/>
              </w:rPr>
              <w:t>Venlafaxine HCl</w:t>
            </w:r>
          </w:p>
        </w:tc>
        <w:tc>
          <w:tcPr>
            <w:tcW w:w="4410" w:type="dxa"/>
            <w:tcBorders>
              <w:top w:val="single" w:sz="4" w:space="0" w:color="auto"/>
              <w:left w:val="single" w:sz="4" w:space="0" w:color="auto"/>
              <w:bottom w:val="single" w:sz="4" w:space="0" w:color="auto"/>
              <w:right w:val="single" w:sz="4" w:space="0" w:color="auto"/>
            </w:tcBorders>
            <w:vAlign w:val="center"/>
            <w:hideMark/>
          </w:tcPr>
          <w:p w14:paraId="02AA2462" w14:textId="77777777" w:rsidR="00006D40" w:rsidRPr="00DF463E" w:rsidRDefault="00006D40" w:rsidP="00E4272F">
            <w:pPr>
              <w:rPr>
                <w:rFonts w:cs="Arial"/>
                <w:color w:val="000000"/>
                <w:szCs w:val="20"/>
              </w:rPr>
            </w:pPr>
            <w:r w:rsidRPr="00DF463E">
              <w:rPr>
                <w:rFonts w:cs="Arial"/>
                <w:color w:val="000000"/>
                <w:szCs w:val="20"/>
              </w:rPr>
              <w:t>Deny dosing more frequently than 2</w:t>
            </w:r>
            <w:r>
              <w:rPr>
                <w:rFonts w:cs="Arial"/>
                <w:color w:val="000000"/>
                <w:szCs w:val="20"/>
              </w:rPr>
              <w:t xml:space="preserve"> per </w:t>
            </w:r>
            <w:r w:rsidRPr="00DF463E">
              <w:rPr>
                <w:rFonts w:cs="Arial"/>
                <w:color w:val="000000"/>
                <w:szCs w:val="20"/>
              </w:rPr>
              <w:t>d</w:t>
            </w:r>
            <w:r>
              <w:rPr>
                <w:rFonts w:cs="Arial"/>
                <w:color w:val="000000"/>
                <w:szCs w:val="20"/>
              </w:rPr>
              <w:t>ay</w:t>
            </w:r>
          </w:p>
        </w:tc>
      </w:tr>
      <w:tr w:rsidR="00006D40" w:rsidRPr="003A0428" w14:paraId="7816D284" w14:textId="77777777" w:rsidTr="00E4272F">
        <w:trPr>
          <w:trHeight w:val="53"/>
        </w:trPr>
        <w:tc>
          <w:tcPr>
            <w:tcW w:w="3420" w:type="dxa"/>
            <w:tcBorders>
              <w:top w:val="single" w:sz="4" w:space="0" w:color="auto"/>
              <w:left w:val="single" w:sz="4" w:space="0" w:color="auto"/>
              <w:bottom w:val="single" w:sz="4" w:space="0" w:color="auto"/>
              <w:right w:val="single" w:sz="4" w:space="0" w:color="auto"/>
            </w:tcBorders>
            <w:vAlign w:val="center"/>
            <w:hideMark/>
          </w:tcPr>
          <w:p w14:paraId="11F3AD91" w14:textId="77777777" w:rsidR="00006D40" w:rsidRPr="00DF463E" w:rsidRDefault="00006D40" w:rsidP="00E4272F">
            <w:pPr>
              <w:rPr>
                <w:rFonts w:cs="Arial"/>
                <w:caps/>
                <w:color w:val="000000"/>
                <w:szCs w:val="20"/>
              </w:rPr>
            </w:pPr>
            <w:r w:rsidRPr="00DF463E">
              <w:rPr>
                <w:rFonts w:cs="Arial"/>
                <w:caps/>
                <w:color w:val="000000"/>
                <w:szCs w:val="20"/>
              </w:rPr>
              <w:t>Effexor XR 37.5 mg</w:t>
            </w:r>
          </w:p>
        </w:tc>
        <w:tc>
          <w:tcPr>
            <w:tcW w:w="2160" w:type="dxa"/>
            <w:tcBorders>
              <w:top w:val="single" w:sz="4" w:space="0" w:color="auto"/>
              <w:left w:val="single" w:sz="4" w:space="0" w:color="auto"/>
              <w:bottom w:val="single" w:sz="4" w:space="0" w:color="auto"/>
              <w:right w:val="single" w:sz="4" w:space="0" w:color="auto"/>
            </w:tcBorders>
            <w:hideMark/>
          </w:tcPr>
          <w:p w14:paraId="4C565B02" w14:textId="77777777" w:rsidR="00006D40" w:rsidRPr="00DF463E" w:rsidRDefault="00006D40" w:rsidP="00E4272F">
            <w:pPr>
              <w:rPr>
                <w:rFonts w:cs="Arial"/>
                <w:caps/>
                <w:color w:val="000000"/>
                <w:szCs w:val="20"/>
              </w:rPr>
            </w:pPr>
            <w:r w:rsidRPr="00133CE7">
              <w:rPr>
                <w:rFonts w:cs="Arial"/>
                <w:caps/>
                <w:szCs w:val="20"/>
              </w:rPr>
              <w:t>Venlafaxine HCl</w:t>
            </w:r>
          </w:p>
        </w:tc>
        <w:tc>
          <w:tcPr>
            <w:tcW w:w="4410" w:type="dxa"/>
            <w:tcBorders>
              <w:top w:val="single" w:sz="4" w:space="0" w:color="auto"/>
              <w:left w:val="single" w:sz="4" w:space="0" w:color="auto"/>
              <w:bottom w:val="single" w:sz="4" w:space="0" w:color="auto"/>
              <w:right w:val="single" w:sz="4" w:space="0" w:color="auto"/>
            </w:tcBorders>
            <w:vAlign w:val="center"/>
            <w:hideMark/>
          </w:tcPr>
          <w:p w14:paraId="27EE3292" w14:textId="77777777" w:rsidR="00006D40" w:rsidRPr="00DF463E" w:rsidRDefault="00006D40" w:rsidP="00E4272F">
            <w:pPr>
              <w:rPr>
                <w:rFonts w:cs="Arial"/>
                <w:color w:val="000000"/>
                <w:szCs w:val="20"/>
              </w:rPr>
            </w:pPr>
            <w:r w:rsidRPr="00DF463E">
              <w:rPr>
                <w:rFonts w:cs="Arial"/>
                <w:color w:val="000000"/>
                <w:szCs w:val="20"/>
              </w:rPr>
              <w:t>Deny dosing more frequently than 2</w:t>
            </w:r>
            <w:r>
              <w:rPr>
                <w:rFonts w:cs="Arial"/>
                <w:color w:val="000000"/>
                <w:szCs w:val="20"/>
              </w:rPr>
              <w:t xml:space="preserve"> per </w:t>
            </w:r>
            <w:r w:rsidRPr="00DF463E">
              <w:rPr>
                <w:rFonts w:cs="Arial"/>
                <w:color w:val="000000"/>
                <w:szCs w:val="20"/>
              </w:rPr>
              <w:t>d</w:t>
            </w:r>
            <w:r>
              <w:rPr>
                <w:rFonts w:cs="Arial"/>
                <w:color w:val="000000"/>
                <w:szCs w:val="20"/>
              </w:rPr>
              <w:t>ay</w:t>
            </w:r>
          </w:p>
        </w:tc>
      </w:tr>
      <w:tr w:rsidR="00006D40" w:rsidRPr="003A0428" w14:paraId="1C13FDE1" w14:textId="77777777" w:rsidTr="00E4272F">
        <w:trPr>
          <w:trHeight w:val="20"/>
        </w:trPr>
        <w:tc>
          <w:tcPr>
            <w:tcW w:w="3420" w:type="dxa"/>
            <w:tcBorders>
              <w:top w:val="single" w:sz="4" w:space="0" w:color="auto"/>
              <w:left w:val="single" w:sz="4" w:space="0" w:color="auto"/>
              <w:bottom w:val="single" w:sz="4" w:space="0" w:color="auto"/>
              <w:right w:val="single" w:sz="4" w:space="0" w:color="auto"/>
            </w:tcBorders>
            <w:vAlign w:val="center"/>
            <w:hideMark/>
          </w:tcPr>
          <w:p w14:paraId="1E971D19" w14:textId="77777777" w:rsidR="00006D40" w:rsidRPr="00DF463E" w:rsidRDefault="00006D40" w:rsidP="00E4272F">
            <w:pPr>
              <w:rPr>
                <w:rFonts w:cs="Arial"/>
                <w:caps/>
                <w:color w:val="000000"/>
                <w:szCs w:val="20"/>
              </w:rPr>
            </w:pPr>
            <w:r w:rsidRPr="00DF463E">
              <w:rPr>
                <w:rFonts w:cs="Arial"/>
                <w:caps/>
                <w:color w:val="000000"/>
                <w:szCs w:val="20"/>
              </w:rPr>
              <w:t>Effexor XR 75 mg</w:t>
            </w:r>
          </w:p>
        </w:tc>
        <w:tc>
          <w:tcPr>
            <w:tcW w:w="2160" w:type="dxa"/>
            <w:tcBorders>
              <w:top w:val="single" w:sz="4" w:space="0" w:color="auto"/>
              <w:left w:val="single" w:sz="4" w:space="0" w:color="auto"/>
              <w:bottom w:val="single" w:sz="4" w:space="0" w:color="auto"/>
              <w:right w:val="single" w:sz="4" w:space="0" w:color="auto"/>
            </w:tcBorders>
            <w:hideMark/>
          </w:tcPr>
          <w:p w14:paraId="26440766" w14:textId="77777777" w:rsidR="00006D40" w:rsidRPr="00DF463E" w:rsidRDefault="00006D40" w:rsidP="00E4272F">
            <w:pPr>
              <w:rPr>
                <w:rFonts w:cs="Arial"/>
                <w:caps/>
                <w:color w:val="000000"/>
                <w:szCs w:val="20"/>
              </w:rPr>
            </w:pPr>
            <w:r w:rsidRPr="00133CE7">
              <w:rPr>
                <w:rFonts w:cs="Arial"/>
                <w:caps/>
                <w:szCs w:val="20"/>
              </w:rPr>
              <w:t>Venlafaxine HCl</w:t>
            </w:r>
          </w:p>
        </w:tc>
        <w:tc>
          <w:tcPr>
            <w:tcW w:w="4410" w:type="dxa"/>
            <w:tcBorders>
              <w:top w:val="single" w:sz="4" w:space="0" w:color="auto"/>
              <w:left w:val="single" w:sz="4" w:space="0" w:color="auto"/>
              <w:bottom w:val="single" w:sz="4" w:space="0" w:color="auto"/>
              <w:right w:val="single" w:sz="4" w:space="0" w:color="auto"/>
            </w:tcBorders>
            <w:vAlign w:val="center"/>
            <w:hideMark/>
          </w:tcPr>
          <w:p w14:paraId="1ADC9A31" w14:textId="77777777" w:rsidR="00006D40" w:rsidRPr="00DF463E" w:rsidRDefault="00006D40" w:rsidP="00E4272F">
            <w:pPr>
              <w:rPr>
                <w:rFonts w:cs="Arial"/>
                <w:color w:val="000000"/>
                <w:szCs w:val="20"/>
              </w:rPr>
            </w:pPr>
            <w:r w:rsidRPr="00DF463E">
              <w:rPr>
                <w:rFonts w:cs="Arial"/>
                <w:color w:val="000000"/>
                <w:szCs w:val="20"/>
              </w:rPr>
              <w:t>Deny dosing more frequently than 3</w:t>
            </w:r>
            <w:r>
              <w:rPr>
                <w:rFonts w:cs="Arial"/>
                <w:color w:val="000000"/>
                <w:szCs w:val="20"/>
              </w:rPr>
              <w:t xml:space="preserve"> per </w:t>
            </w:r>
            <w:r w:rsidRPr="00DF463E">
              <w:rPr>
                <w:rFonts w:cs="Arial"/>
                <w:color w:val="000000"/>
                <w:szCs w:val="20"/>
              </w:rPr>
              <w:t>d</w:t>
            </w:r>
            <w:r>
              <w:rPr>
                <w:rFonts w:cs="Arial"/>
                <w:color w:val="000000"/>
                <w:szCs w:val="20"/>
              </w:rPr>
              <w:t>ay</w:t>
            </w:r>
          </w:p>
        </w:tc>
      </w:tr>
      <w:tr w:rsidR="00006D40" w:rsidRPr="003A0428" w14:paraId="40F4619D" w14:textId="77777777" w:rsidTr="00E4272F">
        <w:trPr>
          <w:trHeight w:val="20"/>
        </w:trPr>
        <w:tc>
          <w:tcPr>
            <w:tcW w:w="3420" w:type="dxa"/>
            <w:vAlign w:val="center"/>
            <w:hideMark/>
          </w:tcPr>
          <w:p w14:paraId="45FF5D6E" w14:textId="77777777" w:rsidR="00006D40" w:rsidRPr="00DF463E" w:rsidRDefault="00006D40" w:rsidP="00E4272F">
            <w:pPr>
              <w:rPr>
                <w:rFonts w:cs="Arial"/>
                <w:caps/>
                <w:color w:val="000000"/>
                <w:szCs w:val="20"/>
              </w:rPr>
            </w:pPr>
            <w:r w:rsidRPr="00DF463E">
              <w:rPr>
                <w:rFonts w:cs="Arial"/>
                <w:caps/>
                <w:color w:val="000000"/>
                <w:szCs w:val="20"/>
              </w:rPr>
              <w:t>Pristiq 100mg</w:t>
            </w:r>
          </w:p>
        </w:tc>
        <w:tc>
          <w:tcPr>
            <w:tcW w:w="2160" w:type="dxa"/>
            <w:vAlign w:val="center"/>
            <w:hideMark/>
          </w:tcPr>
          <w:p w14:paraId="70B023BE" w14:textId="77777777" w:rsidR="00006D40" w:rsidRPr="00DF463E" w:rsidRDefault="00006D40" w:rsidP="00E4272F">
            <w:pPr>
              <w:rPr>
                <w:rFonts w:cs="Arial"/>
                <w:caps/>
                <w:color w:val="000000"/>
                <w:szCs w:val="20"/>
              </w:rPr>
            </w:pPr>
            <w:r w:rsidRPr="00DF463E">
              <w:rPr>
                <w:rFonts w:cs="Arial"/>
                <w:caps/>
                <w:color w:val="000000"/>
                <w:szCs w:val="20"/>
              </w:rPr>
              <w:t>Desvenlafaxin</w:t>
            </w:r>
            <w:r>
              <w:rPr>
                <w:rFonts w:cs="Arial"/>
                <w:caps/>
                <w:color w:val="000000"/>
                <w:szCs w:val="20"/>
              </w:rPr>
              <w:t>E</w:t>
            </w:r>
          </w:p>
        </w:tc>
        <w:tc>
          <w:tcPr>
            <w:tcW w:w="4410" w:type="dxa"/>
            <w:vAlign w:val="center"/>
            <w:hideMark/>
          </w:tcPr>
          <w:p w14:paraId="3058279C" w14:textId="77777777" w:rsidR="00006D40" w:rsidRPr="00DF463E" w:rsidRDefault="00006D40" w:rsidP="00E4272F">
            <w:pPr>
              <w:rPr>
                <w:rFonts w:cs="Arial"/>
                <w:color w:val="000000"/>
                <w:szCs w:val="20"/>
              </w:rPr>
            </w:pPr>
            <w:r w:rsidRPr="00DF463E">
              <w:rPr>
                <w:rFonts w:cs="Arial"/>
                <w:color w:val="000000"/>
                <w:szCs w:val="20"/>
              </w:rPr>
              <w:t>Deny dosing more frequently than 4</w:t>
            </w:r>
            <w:r>
              <w:rPr>
                <w:rFonts w:cs="Arial"/>
                <w:color w:val="000000"/>
                <w:szCs w:val="20"/>
              </w:rPr>
              <w:t xml:space="preserve"> per </w:t>
            </w:r>
            <w:r w:rsidRPr="00DF463E">
              <w:rPr>
                <w:rFonts w:cs="Arial"/>
                <w:color w:val="000000"/>
                <w:szCs w:val="20"/>
              </w:rPr>
              <w:t>d</w:t>
            </w:r>
            <w:r>
              <w:rPr>
                <w:rFonts w:cs="Arial"/>
                <w:color w:val="000000"/>
                <w:szCs w:val="20"/>
              </w:rPr>
              <w:t>ay</w:t>
            </w:r>
          </w:p>
        </w:tc>
      </w:tr>
      <w:tr w:rsidR="00006D40" w:rsidRPr="003A0428" w14:paraId="5DEA0454" w14:textId="77777777" w:rsidTr="00E4272F">
        <w:trPr>
          <w:trHeight w:val="20"/>
        </w:trPr>
        <w:tc>
          <w:tcPr>
            <w:tcW w:w="3420" w:type="dxa"/>
            <w:vAlign w:val="center"/>
            <w:hideMark/>
          </w:tcPr>
          <w:p w14:paraId="7A51AAFC" w14:textId="77777777" w:rsidR="00006D40" w:rsidRPr="00DF463E" w:rsidRDefault="00006D40" w:rsidP="00E4272F">
            <w:pPr>
              <w:rPr>
                <w:rFonts w:cs="Arial"/>
                <w:caps/>
                <w:color w:val="000000"/>
                <w:szCs w:val="20"/>
              </w:rPr>
            </w:pPr>
            <w:r w:rsidRPr="00DF463E">
              <w:rPr>
                <w:rFonts w:cs="Arial"/>
                <w:caps/>
                <w:color w:val="000000"/>
                <w:szCs w:val="20"/>
              </w:rPr>
              <w:t>Pristiq 25mg</w:t>
            </w:r>
          </w:p>
        </w:tc>
        <w:tc>
          <w:tcPr>
            <w:tcW w:w="2160" w:type="dxa"/>
            <w:vAlign w:val="center"/>
            <w:hideMark/>
          </w:tcPr>
          <w:p w14:paraId="2A19756B" w14:textId="77777777" w:rsidR="00006D40" w:rsidRPr="00DF463E" w:rsidRDefault="00006D40" w:rsidP="00E4272F">
            <w:pPr>
              <w:rPr>
                <w:rFonts w:cs="Arial"/>
                <w:caps/>
                <w:color w:val="000000"/>
                <w:szCs w:val="20"/>
              </w:rPr>
            </w:pPr>
            <w:r w:rsidRPr="00DF463E">
              <w:rPr>
                <w:rFonts w:cs="Arial"/>
                <w:caps/>
                <w:color w:val="000000"/>
                <w:szCs w:val="20"/>
              </w:rPr>
              <w:t>Desvenlafaxine</w:t>
            </w:r>
          </w:p>
        </w:tc>
        <w:tc>
          <w:tcPr>
            <w:tcW w:w="4410" w:type="dxa"/>
            <w:vAlign w:val="center"/>
            <w:hideMark/>
          </w:tcPr>
          <w:p w14:paraId="2DBA44B1" w14:textId="77777777" w:rsidR="00006D40" w:rsidRPr="00DF463E" w:rsidRDefault="00006D40" w:rsidP="00E4272F">
            <w:pPr>
              <w:rPr>
                <w:rFonts w:cs="Arial"/>
                <w:color w:val="000000"/>
                <w:szCs w:val="20"/>
              </w:rPr>
            </w:pPr>
            <w:r w:rsidRPr="00DF463E">
              <w:rPr>
                <w:rFonts w:cs="Arial"/>
                <w:color w:val="000000"/>
                <w:szCs w:val="20"/>
              </w:rPr>
              <w:t>Deny dosing more frequently than 1</w:t>
            </w:r>
            <w:r>
              <w:rPr>
                <w:rFonts w:cs="Arial"/>
                <w:color w:val="000000"/>
                <w:szCs w:val="20"/>
              </w:rPr>
              <w:t xml:space="preserve"> per </w:t>
            </w:r>
            <w:r w:rsidRPr="00DF463E">
              <w:rPr>
                <w:rFonts w:cs="Arial"/>
                <w:color w:val="000000"/>
                <w:szCs w:val="20"/>
              </w:rPr>
              <w:t>d</w:t>
            </w:r>
            <w:r>
              <w:rPr>
                <w:rFonts w:cs="Arial"/>
                <w:color w:val="000000"/>
                <w:szCs w:val="20"/>
              </w:rPr>
              <w:t>ay</w:t>
            </w:r>
          </w:p>
        </w:tc>
      </w:tr>
      <w:tr w:rsidR="00006D40" w:rsidRPr="003A0428" w14:paraId="7A7D78F8" w14:textId="77777777" w:rsidTr="00E4272F">
        <w:trPr>
          <w:trHeight w:val="20"/>
        </w:trPr>
        <w:tc>
          <w:tcPr>
            <w:tcW w:w="3420" w:type="dxa"/>
            <w:vAlign w:val="center"/>
            <w:hideMark/>
          </w:tcPr>
          <w:p w14:paraId="75B4F609" w14:textId="77777777" w:rsidR="00006D40" w:rsidRPr="00DF463E" w:rsidRDefault="00006D40" w:rsidP="00E4272F">
            <w:pPr>
              <w:rPr>
                <w:rFonts w:cs="Arial"/>
                <w:caps/>
                <w:color w:val="000000"/>
                <w:szCs w:val="20"/>
              </w:rPr>
            </w:pPr>
            <w:r w:rsidRPr="00DF463E">
              <w:rPr>
                <w:rFonts w:cs="Arial"/>
                <w:caps/>
                <w:color w:val="000000"/>
                <w:szCs w:val="20"/>
              </w:rPr>
              <w:t>Pristiq 50mg</w:t>
            </w:r>
          </w:p>
        </w:tc>
        <w:tc>
          <w:tcPr>
            <w:tcW w:w="2160" w:type="dxa"/>
            <w:vAlign w:val="center"/>
            <w:hideMark/>
          </w:tcPr>
          <w:p w14:paraId="3A4FAA36" w14:textId="77777777" w:rsidR="00006D40" w:rsidRPr="00DF463E" w:rsidRDefault="00006D40" w:rsidP="00E4272F">
            <w:pPr>
              <w:rPr>
                <w:rFonts w:cs="Arial"/>
                <w:caps/>
                <w:color w:val="000000"/>
                <w:szCs w:val="20"/>
              </w:rPr>
            </w:pPr>
            <w:r w:rsidRPr="00DF463E">
              <w:rPr>
                <w:rFonts w:cs="Arial"/>
                <w:caps/>
                <w:color w:val="000000"/>
                <w:szCs w:val="20"/>
              </w:rPr>
              <w:t>Desvenlafaxine</w:t>
            </w:r>
          </w:p>
        </w:tc>
        <w:tc>
          <w:tcPr>
            <w:tcW w:w="4410" w:type="dxa"/>
            <w:vAlign w:val="center"/>
            <w:hideMark/>
          </w:tcPr>
          <w:p w14:paraId="1D41A5AC" w14:textId="77777777" w:rsidR="00006D40" w:rsidRPr="00DF463E" w:rsidRDefault="00006D40" w:rsidP="00E4272F">
            <w:pPr>
              <w:rPr>
                <w:rFonts w:cs="Arial"/>
                <w:color w:val="000000"/>
                <w:szCs w:val="20"/>
              </w:rPr>
            </w:pPr>
            <w:r w:rsidRPr="00DF463E">
              <w:rPr>
                <w:rFonts w:cs="Arial"/>
                <w:color w:val="000000"/>
                <w:szCs w:val="20"/>
              </w:rPr>
              <w:t>Deny dosing more frequently than 1</w:t>
            </w:r>
            <w:r>
              <w:rPr>
                <w:rFonts w:cs="Arial"/>
                <w:color w:val="000000"/>
                <w:szCs w:val="20"/>
              </w:rPr>
              <w:t xml:space="preserve"> per </w:t>
            </w:r>
            <w:r w:rsidRPr="00DF463E">
              <w:rPr>
                <w:rFonts w:cs="Arial"/>
                <w:color w:val="000000"/>
                <w:szCs w:val="20"/>
              </w:rPr>
              <w:t>d</w:t>
            </w:r>
            <w:r>
              <w:rPr>
                <w:rFonts w:cs="Arial"/>
                <w:color w:val="000000"/>
                <w:szCs w:val="20"/>
              </w:rPr>
              <w:t>ay</w:t>
            </w:r>
          </w:p>
        </w:tc>
      </w:tr>
      <w:tr w:rsidR="00006D40" w:rsidRPr="003A0428" w14:paraId="4645576D" w14:textId="77777777" w:rsidTr="00E4272F">
        <w:trPr>
          <w:trHeight w:val="20"/>
        </w:trPr>
        <w:tc>
          <w:tcPr>
            <w:tcW w:w="3420" w:type="dxa"/>
            <w:vAlign w:val="center"/>
          </w:tcPr>
          <w:p w14:paraId="3A96B8DB" w14:textId="77777777" w:rsidR="00006D40" w:rsidRPr="006D208A" w:rsidRDefault="00006D40" w:rsidP="00E4272F">
            <w:pPr>
              <w:rPr>
                <w:rFonts w:cs="Arial"/>
                <w:caps/>
                <w:szCs w:val="20"/>
              </w:rPr>
            </w:pPr>
            <w:r w:rsidRPr="006D208A">
              <w:rPr>
                <w:rFonts w:cs="Arial"/>
                <w:caps/>
                <w:szCs w:val="20"/>
              </w:rPr>
              <w:t>Savella 100 mg tablet</w:t>
            </w:r>
          </w:p>
        </w:tc>
        <w:tc>
          <w:tcPr>
            <w:tcW w:w="2160" w:type="dxa"/>
            <w:vAlign w:val="center"/>
          </w:tcPr>
          <w:p w14:paraId="433E7FA7" w14:textId="77777777" w:rsidR="00006D40" w:rsidRPr="006D208A" w:rsidRDefault="00006D40" w:rsidP="00E4272F">
            <w:pPr>
              <w:rPr>
                <w:rFonts w:cs="Arial"/>
                <w:caps/>
                <w:szCs w:val="20"/>
              </w:rPr>
            </w:pPr>
            <w:r w:rsidRPr="006D208A">
              <w:rPr>
                <w:rFonts w:cs="Arial"/>
                <w:caps/>
                <w:szCs w:val="20"/>
              </w:rPr>
              <w:t>Milnacipran</w:t>
            </w:r>
          </w:p>
        </w:tc>
        <w:tc>
          <w:tcPr>
            <w:tcW w:w="4410" w:type="dxa"/>
            <w:vAlign w:val="center"/>
          </w:tcPr>
          <w:p w14:paraId="4FB3F831" w14:textId="77777777" w:rsidR="00006D40" w:rsidRPr="006D208A" w:rsidRDefault="00006D40" w:rsidP="00E4272F">
            <w:pPr>
              <w:rPr>
                <w:rFonts w:cs="Arial"/>
                <w:szCs w:val="20"/>
              </w:rPr>
            </w:pPr>
            <w:r w:rsidRPr="006D208A">
              <w:rPr>
                <w:rFonts w:cs="Arial"/>
                <w:szCs w:val="20"/>
              </w:rPr>
              <w:t>Deny dosing more frequently than 2 per day</w:t>
            </w:r>
          </w:p>
        </w:tc>
      </w:tr>
      <w:tr w:rsidR="00006D40" w:rsidRPr="003A0428" w14:paraId="09A4155C" w14:textId="77777777" w:rsidTr="00E4272F">
        <w:trPr>
          <w:trHeight w:val="20"/>
        </w:trPr>
        <w:tc>
          <w:tcPr>
            <w:tcW w:w="3420" w:type="dxa"/>
            <w:vAlign w:val="center"/>
          </w:tcPr>
          <w:p w14:paraId="6D37D274" w14:textId="77777777" w:rsidR="00006D40" w:rsidRPr="006D208A" w:rsidRDefault="00006D40" w:rsidP="00E4272F">
            <w:pPr>
              <w:rPr>
                <w:rFonts w:cs="Arial"/>
                <w:caps/>
                <w:szCs w:val="20"/>
              </w:rPr>
            </w:pPr>
            <w:r w:rsidRPr="006D208A">
              <w:rPr>
                <w:rFonts w:cs="Arial"/>
                <w:caps/>
                <w:szCs w:val="20"/>
              </w:rPr>
              <w:t>Savella 12.5 mg tablet</w:t>
            </w:r>
          </w:p>
        </w:tc>
        <w:tc>
          <w:tcPr>
            <w:tcW w:w="2160" w:type="dxa"/>
            <w:vAlign w:val="center"/>
          </w:tcPr>
          <w:p w14:paraId="11918E86" w14:textId="77777777" w:rsidR="00006D40" w:rsidRPr="006D208A" w:rsidRDefault="00006D40" w:rsidP="00E4272F">
            <w:pPr>
              <w:rPr>
                <w:rFonts w:cs="Arial"/>
                <w:caps/>
                <w:szCs w:val="20"/>
              </w:rPr>
            </w:pPr>
            <w:r w:rsidRPr="006D208A">
              <w:rPr>
                <w:rFonts w:cs="Arial"/>
                <w:caps/>
                <w:szCs w:val="20"/>
              </w:rPr>
              <w:t>Milnacipran</w:t>
            </w:r>
          </w:p>
        </w:tc>
        <w:tc>
          <w:tcPr>
            <w:tcW w:w="4410" w:type="dxa"/>
            <w:vAlign w:val="center"/>
          </w:tcPr>
          <w:p w14:paraId="18157131" w14:textId="77777777" w:rsidR="00006D40" w:rsidRPr="006D208A" w:rsidRDefault="00006D40" w:rsidP="00E4272F">
            <w:pPr>
              <w:rPr>
                <w:rFonts w:cs="Arial"/>
                <w:szCs w:val="20"/>
              </w:rPr>
            </w:pPr>
            <w:r w:rsidRPr="006D208A">
              <w:rPr>
                <w:rFonts w:cs="Arial"/>
                <w:szCs w:val="20"/>
              </w:rPr>
              <w:t>Deny dosing more frequently than 2 per day</w:t>
            </w:r>
          </w:p>
        </w:tc>
      </w:tr>
      <w:tr w:rsidR="00006D40" w:rsidRPr="003A0428" w14:paraId="56F5A203" w14:textId="77777777" w:rsidTr="00E4272F">
        <w:trPr>
          <w:trHeight w:val="20"/>
        </w:trPr>
        <w:tc>
          <w:tcPr>
            <w:tcW w:w="3420" w:type="dxa"/>
            <w:vAlign w:val="center"/>
          </w:tcPr>
          <w:p w14:paraId="76D41281" w14:textId="77777777" w:rsidR="00006D40" w:rsidRPr="006D208A" w:rsidRDefault="00006D40" w:rsidP="00E4272F">
            <w:pPr>
              <w:rPr>
                <w:rFonts w:cs="Arial"/>
                <w:caps/>
                <w:szCs w:val="20"/>
              </w:rPr>
            </w:pPr>
            <w:r w:rsidRPr="006D208A">
              <w:rPr>
                <w:rFonts w:cs="Arial"/>
                <w:caps/>
                <w:szCs w:val="20"/>
              </w:rPr>
              <w:t>Savella 25 mg tablet</w:t>
            </w:r>
          </w:p>
        </w:tc>
        <w:tc>
          <w:tcPr>
            <w:tcW w:w="2160" w:type="dxa"/>
            <w:vAlign w:val="center"/>
          </w:tcPr>
          <w:p w14:paraId="40D6E5E2" w14:textId="77777777" w:rsidR="00006D40" w:rsidRPr="006D208A" w:rsidRDefault="00006D40" w:rsidP="00E4272F">
            <w:pPr>
              <w:rPr>
                <w:rFonts w:cs="Arial"/>
                <w:caps/>
                <w:szCs w:val="20"/>
              </w:rPr>
            </w:pPr>
            <w:r w:rsidRPr="006D208A">
              <w:rPr>
                <w:rFonts w:cs="Arial"/>
                <w:caps/>
                <w:szCs w:val="20"/>
              </w:rPr>
              <w:t>Milnacipran</w:t>
            </w:r>
          </w:p>
        </w:tc>
        <w:tc>
          <w:tcPr>
            <w:tcW w:w="4410" w:type="dxa"/>
            <w:vAlign w:val="center"/>
          </w:tcPr>
          <w:p w14:paraId="0F3DF53B" w14:textId="77777777" w:rsidR="00006D40" w:rsidRPr="006D208A" w:rsidRDefault="00006D40" w:rsidP="00E4272F">
            <w:pPr>
              <w:rPr>
                <w:rFonts w:cs="Arial"/>
                <w:szCs w:val="20"/>
              </w:rPr>
            </w:pPr>
            <w:r w:rsidRPr="006D208A">
              <w:rPr>
                <w:rFonts w:cs="Arial"/>
                <w:szCs w:val="20"/>
              </w:rPr>
              <w:t>Deny dosing more frequently than 2 per day</w:t>
            </w:r>
          </w:p>
        </w:tc>
      </w:tr>
      <w:tr w:rsidR="00006D40" w:rsidRPr="003A0428" w14:paraId="570E74C6" w14:textId="77777777" w:rsidTr="00E4272F">
        <w:trPr>
          <w:trHeight w:val="20"/>
        </w:trPr>
        <w:tc>
          <w:tcPr>
            <w:tcW w:w="3420" w:type="dxa"/>
            <w:vAlign w:val="center"/>
          </w:tcPr>
          <w:p w14:paraId="2855352B" w14:textId="77777777" w:rsidR="00006D40" w:rsidRPr="006D208A" w:rsidRDefault="00006D40" w:rsidP="00E4272F">
            <w:pPr>
              <w:rPr>
                <w:rFonts w:cs="Arial"/>
                <w:caps/>
                <w:szCs w:val="20"/>
              </w:rPr>
            </w:pPr>
            <w:r w:rsidRPr="006D208A">
              <w:rPr>
                <w:rFonts w:cs="Arial"/>
                <w:caps/>
                <w:szCs w:val="20"/>
              </w:rPr>
              <w:t>Savella 50 mg tablet</w:t>
            </w:r>
          </w:p>
        </w:tc>
        <w:tc>
          <w:tcPr>
            <w:tcW w:w="2160" w:type="dxa"/>
            <w:vAlign w:val="center"/>
          </w:tcPr>
          <w:p w14:paraId="67E5718F" w14:textId="77777777" w:rsidR="00006D40" w:rsidRPr="006D208A" w:rsidRDefault="00006D40" w:rsidP="00E4272F">
            <w:pPr>
              <w:rPr>
                <w:rFonts w:cs="Arial"/>
                <w:caps/>
                <w:szCs w:val="20"/>
              </w:rPr>
            </w:pPr>
            <w:r w:rsidRPr="006D208A">
              <w:rPr>
                <w:rFonts w:cs="Arial"/>
                <w:caps/>
                <w:szCs w:val="20"/>
              </w:rPr>
              <w:t>Milnacipran</w:t>
            </w:r>
          </w:p>
        </w:tc>
        <w:tc>
          <w:tcPr>
            <w:tcW w:w="4410" w:type="dxa"/>
            <w:vAlign w:val="center"/>
          </w:tcPr>
          <w:p w14:paraId="68426AF7" w14:textId="77777777" w:rsidR="00006D40" w:rsidRPr="006D208A" w:rsidRDefault="00006D40" w:rsidP="00E4272F">
            <w:pPr>
              <w:rPr>
                <w:rFonts w:cs="Arial"/>
                <w:szCs w:val="20"/>
              </w:rPr>
            </w:pPr>
            <w:r w:rsidRPr="006D208A">
              <w:rPr>
                <w:rFonts w:cs="Arial"/>
                <w:szCs w:val="20"/>
              </w:rPr>
              <w:t>Deny dosing more frequently than 2 per day</w:t>
            </w:r>
          </w:p>
        </w:tc>
      </w:tr>
      <w:tr w:rsidR="00006D40" w:rsidRPr="003A0428" w14:paraId="3A922852" w14:textId="77777777" w:rsidTr="00E4272F">
        <w:trPr>
          <w:trHeight w:val="20"/>
        </w:trPr>
        <w:tc>
          <w:tcPr>
            <w:tcW w:w="3420" w:type="dxa"/>
            <w:tcBorders>
              <w:top w:val="single" w:sz="4" w:space="0" w:color="auto"/>
              <w:left w:val="single" w:sz="4" w:space="0" w:color="auto"/>
              <w:bottom w:val="single" w:sz="4" w:space="0" w:color="auto"/>
              <w:right w:val="single" w:sz="4" w:space="0" w:color="auto"/>
            </w:tcBorders>
            <w:vAlign w:val="center"/>
          </w:tcPr>
          <w:p w14:paraId="60A2B11C" w14:textId="77777777" w:rsidR="00006D40" w:rsidRPr="00B755F1" w:rsidRDefault="00006D40" w:rsidP="00E4272F">
            <w:pPr>
              <w:rPr>
                <w:rFonts w:cs="Arial"/>
                <w:caps/>
                <w:szCs w:val="20"/>
              </w:rPr>
            </w:pPr>
            <w:r w:rsidRPr="00B755F1">
              <w:rPr>
                <w:rFonts w:cs="Arial"/>
                <w:caps/>
                <w:szCs w:val="20"/>
              </w:rPr>
              <w:t>Venlafaxine ER 112.5 mg tab</w:t>
            </w:r>
          </w:p>
        </w:tc>
        <w:tc>
          <w:tcPr>
            <w:tcW w:w="2160" w:type="dxa"/>
            <w:tcBorders>
              <w:top w:val="single" w:sz="4" w:space="0" w:color="auto"/>
              <w:left w:val="single" w:sz="4" w:space="0" w:color="auto"/>
              <w:bottom w:val="single" w:sz="4" w:space="0" w:color="auto"/>
              <w:right w:val="single" w:sz="4" w:space="0" w:color="auto"/>
            </w:tcBorders>
            <w:vAlign w:val="center"/>
          </w:tcPr>
          <w:p w14:paraId="5C716F90" w14:textId="77777777" w:rsidR="00006D40" w:rsidRPr="00B755F1" w:rsidRDefault="00006D40" w:rsidP="00E4272F">
            <w:pPr>
              <w:rPr>
                <w:rFonts w:cs="Arial"/>
                <w:caps/>
                <w:szCs w:val="20"/>
              </w:rPr>
            </w:pPr>
            <w:r w:rsidRPr="00B755F1">
              <w:rPr>
                <w:rFonts w:cs="Arial"/>
                <w:caps/>
                <w:szCs w:val="20"/>
              </w:rPr>
              <w:t>Venlafaxine Bes</w:t>
            </w:r>
          </w:p>
        </w:tc>
        <w:tc>
          <w:tcPr>
            <w:tcW w:w="4410" w:type="dxa"/>
            <w:tcBorders>
              <w:top w:val="single" w:sz="4" w:space="0" w:color="auto"/>
              <w:left w:val="single" w:sz="4" w:space="0" w:color="auto"/>
              <w:bottom w:val="single" w:sz="4" w:space="0" w:color="auto"/>
              <w:right w:val="single" w:sz="4" w:space="0" w:color="auto"/>
            </w:tcBorders>
            <w:vAlign w:val="center"/>
          </w:tcPr>
          <w:p w14:paraId="06D1D2D7" w14:textId="77777777" w:rsidR="00006D40" w:rsidRPr="00B755F1" w:rsidRDefault="00006D40" w:rsidP="00E4272F">
            <w:pPr>
              <w:rPr>
                <w:rFonts w:cs="Arial"/>
                <w:szCs w:val="20"/>
              </w:rPr>
            </w:pPr>
            <w:r w:rsidRPr="00B755F1">
              <w:rPr>
                <w:rFonts w:cs="Arial"/>
                <w:szCs w:val="20"/>
              </w:rPr>
              <w:t>Deny dosing more frequently than 1 per day</w:t>
            </w:r>
          </w:p>
        </w:tc>
      </w:tr>
      <w:tr w:rsidR="00006D40" w:rsidRPr="003A0428" w14:paraId="252C1808" w14:textId="77777777" w:rsidTr="00E4272F">
        <w:trPr>
          <w:trHeight w:val="20"/>
        </w:trPr>
        <w:tc>
          <w:tcPr>
            <w:tcW w:w="3420" w:type="dxa"/>
            <w:tcBorders>
              <w:top w:val="single" w:sz="4" w:space="0" w:color="auto"/>
              <w:left w:val="single" w:sz="4" w:space="0" w:color="auto"/>
              <w:bottom w:val="single" w:sz="4" w:space="0" w:color="auto"/>
              <w:right w:val="single" w:sz="4" w:space="0" w:color="auto"/>
            </w:tcBorders>
            <w:vAlign w:val="center"/>
            <w:hideMark/>
          </w:tcPr>
          <w:p w14:paraId="14219DB2" w14:textId="77777777" w:rsidR="00006D40" w:rsidRPr="00DF463E" w:rsidRDefault="00006D40" w:rsidP="00E4272F">
            <w:pPr>
              <w:rPr>
                <w:rFonts w:cs="Arial"/>
                <w:caps/>
                <w:color w:val="000000"/>
                <w:szCs w:val="20"/>
              </w:rPr>
            </w:pPr>
            <w:r w:rsidRPr="00DF463E">
              <w:rPr>
                <w:rFonts w:cs="Arial"/>
                <w:caps/>
                <w:color w:val="000000"/>
                <w:szCs w:val="20"/>
              </w:rPr>
              <w:t>Venlafaxine ER 150 mg tab</w:t>
            </w:r>
          </w:p>
        </w:tc>
        <w:tc>
          <w:tcPr>
            <w:tcW w:w="2160" w:type="dxa"/>
            <w:tcBorders>
              <w:top w:val="single" w:sz="4" w:space="0" w:color="auto"/>
              <w:left w:val="single" w:sz="4" w:space="0" w:color="auto"/>
              <w:bottom w:val="single" w:sz="4" w:space="0" w:color="auto"/>
              <w:right w:val="single" w:sz="4" w:space="0" w:color="auto"/>
            </w:tcBorders>
            <w:hideMark/>
          </w:tcPr>
          <w:p w14:paraId="68AB6936" w14:textId="77777777" w:rsidR="00006D40" w:rsidRPr="001F6C81" w:rsidRDefault="00006D40" w:rsidP="00E4272F">
            <w:pPr>
              <w:rPr>
                <w:rFonts w:cs="Arial"/>
                <w:caps/>
                <w:color w:val="000000"/>
                <w:szCs w:val="20"/>
              </w:rPr>
            </w:pPr>
            <w:r w:rsidRPr="001F6C81">
              <w:rPr>
                <w:rFonts w:cs="Arial"/>
                <w:caps/>
                <w:szCs w:val="20"/>
              </w:rPr>
              <w:t>Venlafaxine HCl</w:t>
            </w:r>
          </w:p>
        </w:tc>
        <w:tc>
          <w:tcPr>
            <w:tcW w:w="4410" w:type="dxa"/>
            <w:tcBorders>
              <w:top w:val="single" w:sz="4" w:space="0" w:color="auto"/>
              <w:left w:val="single" w:sz="4" w:space="0" w:color="auto"/>
              <w:bottom w:val="single" w:sz="4" w:space="0" w:color="auto"/>
              <w:right w:val="single" w:sz="4" w:space="0" w:color="auto"/>
            </w:tcBorders>
            <w:vAlign w:val="center"/>
            <w:hideMark/>
          </w:tcPr>
          <w:p w14:paraId="12F03BA0" w14:textId="77777777" w:rsidR="00006D40" w:rsidRPr="00DF463E" w:rsidRDefault="00006D40" w:rsidP="00E4272F">
            <w:pPr>
              <w:rPr>
                <w:rFonts w:cs="Arial"/>
                <w:color w:val="000000"/>
                <w:szCs w:val="20"/>
              </w:rPr>
            </w:pPr>
            <w:r w:rsidRPr="00DF463E">
              <w:rPr>
                <w:rFonts w:cs="Arial"/>
                <w:color w:val="000000"/>
                <w:szCs w:val="20"/>
              </w:rPr>
              <w:t>Deny dosing more frequently than 1</w:t>
            </w:r>
            <w:r>
              <w:rPr>
                <w:rFonts w:cs="Arial"/>
                <w:color w:val="000000"/>
                <w:szCs w:val="20"/>
              </w:rPr>
              <w:t xml:space="preserve"> per </w:t>
            </w:r>
            <w:r w:rsidRPr="00DF463E">
              <w:rPr>
                <w:rFonts w:cs="Arial"/>
                <w:color w:val="000000"/>
                <w:szCs w:val="20"/>
              </w:rPr>
              <w:t>d</w:t>
            </w:r>
            <w:r>
              <w:rPr>
                <w:rFonts w:cs="Arial"/>
                <w:color w:val="000000"/>
                <w:szCs w:val="20"/>
              </w:rPr>
              <w:t>ay</w:t>
            </w:r>
          </w:p>
        </w:tc>
      </w:tr>
      <w:tr w:rsidR="00006D40" w:rsidRPr="003A0428" w14:paraId="74C64CEA" w14:textId="77777777" w:rsidTr="00E4272F">
        <w:trPr>
          <w:trHeight w:val="20"/>
        </w:trPr>
        <w:tc>
          <w:tcPr>
            <w:tcW w:w="3420" w:type="dxa"/>
            <w:tcBorders>
              <w:top w:val="single" w:sz="4" w:space="0" w:color="auto"/>
              <w:left w:val="single" w:sz="4" w:space="0" w:color="auto"/>
              <w:bottom w:val="single" w:sz="4" w:space="0" w:color="auto"/>
              <w:right w:val="single" w:sz="4" w:space="0" w:color="auto"/>
            </w:tcBorders>
            <w:vAlign w:val="center"/>
            <w:hideMark/>
          </w:tcPr>
          <w:p w14:paraId="27A2B982" w14:textId="77777777" w:rsidR="00006D40" w:rsidRPr="00DF463E" w:rsidRDefault="00006D40" w:rsidP="00E4272F">
            <w:pPr>
              <w:rPr>
                <w:rFonts w:cs="Arial"/>
                <w:caps/>
                <w:color w:val="000000"/>
                <w:szCs w:val="20"/>
              </w:rPr>
            </w:pPr>
            <w:r w:rsidRPr="00DF463E">
              <w:rPr>
                <w:rFonts w:cs="Arial"/>
                <w:caps/>
                <w:color w:val="000000"/>
                <w:szCs w:val="20"/>
              </w:rPr>
              <w:t>Venlafaxine ER 225 mg tab</w:t>
            </w:r>
          </w:p>
        </w:tc>
        <w:tc>
          <w:tcPr>
            <w:tcW w:w="2160" w:type="dxa"/>
            <w:tcBorders>
              <w:top w:val="single" w:sz="4" w:space="0" w:color="auto"/>
              <w:left w:val="single" w:sz="4" w:space="0" w:color="auto"/>
              <w:bottom w:val="single" w:sz="4" w:space="0" w:color="auto"/>
              <w:right w:val="single" w:sz="4" w:space="0" w:color="auto"/>
            </w:tcBorders>
            <w:hideMark/>
          </w:tcPr>
          <w:p w14:paraId="28B37876" w14:textId="77777777" w:rsidR="00006D40" w:rsidRPr="001F6C81" w:rsidRDefault="00006D40" w:rsidP="00E4272F">
            <w:pPr>
              <w:rPr>
                <w:rFonts w:cs="Arial"/>
                <w:caps/>
                <w:color w:val="000000"/>
                <w:szCs w:val="20"/>
              </w:rPr>
            </w:pPr>
            <w:r w:rsidRPr="001F6C81">
              <w:rPr>
                <w:rFonts w:cs="Arial"/>
                <w:caps/>
                <w:szCs w:val="20"/>
              </w:rPr>
              <w:t>Venlafaxine HCl</w:t>
            </w:r>
          </w:p>
        </w:tc>
        <w:tc>
          <w:tcPr>
            <w:tcW w:w="4410" w:type="dxa"/>
            <w:tcBorders>
              <w:top w:val="single" w:sz="4" w:space="0" w:color="auto"/>
              <w:left w:val="single" w:sz="4" w:space="0" w:color="auto"/>
              <w:bottom w:val="single" w:sz="4" w:space="0" w:color="auto"/>
              <w:right w:val="single" w:sz="4" w:space="0" w:color="auto"/>
            </w:tcBorders>
            <w:vAlign w:val="center"/>
            <w:hideMark/>
          </w:tcPr>
          <w:p w14:paraId="0820FE3E" w14:textId="77777777" w:rsidR="00006D40" w:rsidRPr="00DF463E" w:rsidRDefault="00006D40" w:rsidP="00E4272F">
            <w:pPr>
              <w:rPr>
                <w:rFonts w:cs="Arial"/>
                <w:color w:val="000000"/>
                <w:szCs w:val="20"/>
              </w:rPr>
            </w:pPr>
            <w:r w:rsidRPr="00DF463E">
              <w:rPr>
                <w:rFonts w:cs="Arial"/>
                <w:color w:val="000000"/>
                <w:szCs w:val="20"/>
              </w:rPr>
              <w:t>Deny dosing more frequently than 1</w:t>
            </w:r>
            <w:r>
              <w:rPr>
                <w:rFonts w:cs="Arial"/>
                <w:color w:val="000000"/>
                <w:szCs w:val="20"/>
              </w:rPr>
              <w:t xml:space="preserve"> per </w:t>
            </w:r>
            <w:r w:rsidRPr="00DF463E">
              <w:rPr>
                <w:rFonts w:cs="Arial"/>
                <w:color w:val="000000"/>
                <w:szCs w:val="20"/>
              </w:rPr>
              <w:t>d</w:t>
            </w:r>
            <w:r>
              <w:rPr>
                <w:rFonts w:cs="Arial"/>
                <w:color w:val="000000"/>
                <w:szCs w:val="20"/>
              </w:rPr>
              <w:t>ay</w:t>
            </w:r>
          </w:p>
        </w:tc>
      </w:tr>
      <w:tr w:rsidR="00006D40" w:rsidRPr="003A0428" w14:paraId="3E9B395F" w14:textId="77777777" w:rsidTr="00E4272F">
        <w:trPr>
          <w:trHeight w:val="20"/>
        </w:trPr>
        <w:tc>
          <w:tcPr>
            <w:tcW w:w="3420" w:type="dxa"/>
            <w:tcBorders>
              <w:top w:val="single" w:sz="4" w:space="0" w:color="auto"/>
              <w:left w:val="single" w:sz="4" w:space="0" w:color="auto"/>
              <w:bottom w:val="single" w:sz="4" w:space="0" w:color="auto"/>
              <w:right w:val="single" w:sz="4" w:space="0" w:color="auto"/>
            </w:tcBorders>
            <w:vAlign w:val="center"/>
            <w:hideMark/>
          </w:tcPr>
          <w:p w14:paraId="76819647" w14:textId="77777777" w:rsidR="00006D40" w:rsidRPr="00DF463E" w:rsidRDefault="00006D40" w:rsidP="00E4272F">
            <w:pPr>
              <w:rPr>
                <w:rFonts w:cs="Arial"/>
                <w:caps/>
                <w:color w:val="000000"/>
                <w:szCs w:val="20"/>
              </w:rPr>
            </w:pPr>
            <w:r w:rsidRPr="00DF463E">
              <w:rPr>
                <w:rFonts w:cs="Arial"/>
                <w:caps/>
                <w:color w:val="000000"/>
                <w:szCs w:val="20"/>
              </w:rPr>
              <w:t>Venlafaxine ER 37.5 mg tab</w:t>
            </w:r>
          </w:p>
        </w:tc>
        <w:tc>
          <w:tcPr>
            <w:tcW w:w="2160" w:type="dxa"/>
            <w:tcBorders>
              <w:top w:val="single" w:sz="4" w:space="0" w:color="auto"/>
              <w:left w:val="single" w:sz="4" w:space="0" w:color="auto"/>
              <w:bottom w:val="single" w:sz="4" w:space="0" w:color="auto"/>
              <w:right w:val="single" w:sz="4" w:space="0" w:color="auto"/>
            </w:tcBorders>
            <w:hideMark/>
          </w:tcPr>
          <w:p w14:paraId="646F29F0" w14:textId="77777777" w:rsidR="00006D40" w:rsidRPr="001F6C81" w:rsidRDefault="00006D40" w:rsidP="00E4272F">
            <w:pPr>
              <w:rPr>
                <w:rFonts w:cs="Arial"/>
                <w:caps/>
                <w:color w:val="000000"/>
                <w:szCs w:val="20"/>
              </w:rPr>
            </w:pPr>
            <w:r w:rsidRPr="001F6C81">
              <w:rPr>
                <w:rFonts w:cs="Arial"/>
                <w:caps/>
                <w:szCs w:val="20"/>
              </w:rPr>
              <w:t>Venlafaxine HCl</w:t>
            </w:r>
          </w:p>
        </w:tc>
        <w:tc>
          <w:tcPr>
            <w:tcW w:w="4410" w:type="dxa"/>
            <w:tcBorders>
              <w:top w:val="single" w:sz="4" w:space="0" w:color="auto"/>
              <w:left w:val="single" w:sz="4" w:space="0" w:color="auto"/>
              <w:bottom w:val="single" w:sz="4" w:space="0" w:color="auto"/>
              <w:right w:val="single" w:sz="4" w:space="0" w:color="auto"/>
            </w:tcBorders>
            <w:vAlign w:val="center"/>
            <w:hideMark/>
          </w:tcPr>
          <w:p w14:paraId="17A8B7AD" w14:textId="77777777" w:rsidR="00006D40" w:rsidRPr="00DF463E" w:rsidRDefault="00006D40" w:rsidP="00E4272F">
            <w:pPr>
              <w:rPr>
                <w:rFonts w:cs="Arial"/>
                <w:color w:val="000000"/>
                <w:szCs w:val="20"/>
              </w:rPr>
            </w:pPr>
            <w:r w:rsidRPr="00DF463E">
              <w:rPr>
                <w:rFonts w:cs="Arial"/>
                <w:color w:val="000000"/>
                <w:szCs w:val="20"/>
              </w:rPr>
              <w:t>Deny dosing more frequently than 1</w:t>
            </w:r>
            <w:r>
              <w:rPr>
                <w:rFonts w:cs="Arial"/>
                <w:color w:val="000000"/>
                <w:szCs w:val="20"/>
              </w:rPr>
              <w:t xml:space="preserve"> per </w:t>
            </w:r>
            <w:r w:rsidRPr="00DF463E">
              <w:rPr>
                <w:rFonts w:cs="Arial"/>
                <w:color w:val="000000"/>
                <w:szCs w:val="20"/>
              </w:rPr>
              <w:t>d</w:t>
            </w:r>
            <w:r>
              <w:rPr>
                <w:rFonts w:cs="Arial"/>
                <w:color w:val="000000"/>
                <w:szCs w:val="20"/>
              </w:rPr>
              <w:t>ay</w:t>
            </w:r>
          </w:p>
        </w:tc>
      </w:tr>
      <w:tr w:rsidR="00006D40" w:rsidRPr="003A0428" w14:paraId="62C55D6D" w14:textId="77777777" w:rsidTr="00E4272F">
        <w:trPr>
          <w:trHeight w:val="20"/>
        </w:trPr>
        <w:tc>
          <w:tcPr>
            <w:tcW w:w="3420" w:type="dxa"/>
            <w:tcBorders>
              <w:top w:val="single" w:sz="4" w:space="0" w:color="auto"/>
              <w:left w:val="single" w:sz="4" w:space="0" w:color="auto"/>
              <w:bottom w:val="single" w:sz="4" w:space="0" w:color="auto"/>
              <w:right w:val="single" w:sz="4" w:space="0" w:color="auto"/>
            </w:tcBorders>
            <w:vAlign w:val="center"/>
            <w:hideMark/>
          </w:tcPr>
          <w:p w14:paraId="63F4BCF6" w14:textId="77777777" w:rsidR="00006D40" w:rsidRPr="00DF463E" w:rsidRDefault="00006D40" w:rsidP="00E4272F">
            <w:pPr>
              <w:rPr>
                <w:rFonts w:cs="Arial"/>
                <w:caps/>
                <w:color w:val="000000"/>
                <w:szCs w:val="20"/>
              </w:rPr>
            </w:pPr>
            <w:r w:rsidRPr="00DF463E">
              <w:rPr>
                <w:rFonts w:cs="Arial"/>
                <w:caps/>
                <w:color w:val="000000"/>
                <w:szCs w:val="20"/>
              </w:rPr>
              <w:t>Venlafaxine ER 75 mg tab</w:t>
            </w:r>
          </w:p>
        </w:tc>
        <w:tc>
          <w:tcPr>
            <w:tcW w:w="2160" w:type="dxa"/>
            <w:tcBorders>
              <w:top w:val="single" w:sz="4" w:space="0" w:color="auto"/>
              <w:left w:val="single" w:sz="4" w:space="0" w:color="auto"/>
              <w:bottom w:val="single" w:sz="4" w:space="0" w:color="auto"/>
              <w:right w:val="single" w:sz="4" w:space="0" w:color="auto"/>
            </w:tcBorders>
            <w:hideMark/>
          </w:tcPr>
          <w:p w14:paraId="3F022633" w14:textId="77777777" w:rsidR="00006D40" w:rsidRPr="001F6C81" w:rsidRDefault="00006D40" w:rsidP="00E4272F">
            <w:pPr>
              <w:rPr>
                <w:rFonts w:cs="Arial"/>
                <w:caps/>
                <w:color w:val="000000"/>
                <w:szCs w:val="20"/>
              </w:rPr>
            </w:pPr>
            <w:r w:rsidRPr="001F6C81">
              <w:rPr>
                <w:rFonts w:cs="Arial"/>
                <w:caps/>
                <w:szCs w:val="20"/>
              </w:rPr>
              <w:t>Venlafaxine HCl</w:t>
            </w:r>
          </w:p>
        </w:tc>
        <w:tc>
          <w:tcPr>
            <w:tcW w:w="4410" w:type="dxa"/>
            <w:tcBorders>
              <w:top w:val="single" w:sz="4" w:space="0" w:color="auto"/>
              <w:left w:val="single" w:sz="4" w:space="0" w:color="auto"/>
              <w:bottom w:val="single" w:sz="4" w:space="0" w:color="auto"/>
              <w:right w:val="single" w:sz="4" w:space="0" w:color="auto"/>
            </w:tcBorders>
            <w:vAlign w:val="center"/>
            <w:hideMark/>
          </w:tcPr>
          <w:p w14:paraId="50803D88" w14:textId="77777777" w:rsidR="00006D40" w:rsidRPr="00DF463E" w:rsidRDefault="00006D40" w:rsidP="00E4272F">
            <w:pPr>
              <w:rPr>
                <w:rFonts w:cs="Arial"/>
                <w:color w:val="000000"/>
                <w:szCs w:val="20"/>
              </w:rPr>
            </w:pPr>
            <w:r w:rsidRPr="00DF463E">
              <w:rPr>
                <w:rFonts w:cs="Arial"/>
                <w:color w:val="000000"/>
                <w:szCs w:val="20"/>
              </w:rPr>
              <w:t>Deny dosing more frequently than 1</w:t>
            </w:r>
            <w:r>
              <w:rPr>
                <w:rFonts w:cs="Arial"/>
                <w:color w:val="000000"/>
                <w:szCs w:val="20"/>
              </w:rPr>
              <w:t xml:space="preserve"> per </w:t>
            </w:r>
            <w:r w:rsidRPr="00DF463E">
              <w:rPr>
                <w:rFonts w:cs="Arial"/>
                <w:color w:val="000000"/>
                <w:szCs w:val="20"/>
              </w:rPr>
              <w:t>d</w:t>
            </w:r>
            <w:r>
              <w:rPr>
                <w:rFonts w:cs="Arial"/>
                <w:color w:val="000000"/>
                <w:szCs w:val="20"/>
              </w:rPr>
              <w:t>ay</w:t>
            </w:r>
          </w:p>
        </w:tc>
      </w:tr>
      <w:bookmarkEnd w:id="3"/>
    </w:tbl>
    <w:p w14:paraId="11D637D0" w14:textId="77777777" w:rsidR="00006D40" w:rsidRPr="00006D40" w:rsidRDefault="00006D40" w:rsidP="00006D40"/>
    <w:p w14:paraId="6413C0CF" w14:textId="132863E7" w:rsidR="00AE77DB" w:rsidRPr="00C02553" w:rsidRDefault="00AE77DB" w:rsidP="00343D6B">
      <w:pPr>
        <w:pStyle w:val="Heading1"/>
        <w:rPr>
          <w:lang w:val="en-US"/>
        </w:rPr>
      </w:pPr>
      <w:r w:rsidRPr="00C02553">
        <w:rPr>
          <w:lang w:val="en-US"/>
        </w:rPr>
        <w:t>References</w:t>
      </w:r>
    </w:p>
    <w:p w14:paraId="37242DC6" w14:textId="77777777" w:rsidR="00486A0B" w:rsidRDefault="00486A0B" w:rsidP="00486A0B">
      <w:pPr>
        <w:pStyle w:val="ListParagraph"/>
      </w:pPr>
      <w:r>
        <w:rPr>
          <w:rStyle w:val="normaltextrun"/>
          <w:rFonts w:cs="Arial"/>
          <w:color w:val="000000"/>
          <w:szCs w:val="20"/>
          <w:shd w:val="clear" w:color="auto" w:fill="FFFFFF"/>
        </w:rPr>
        <w:t>USPDI, Micromedex; 2025. </w:t>
      </w:r>
      <w:r>
        <w:rPr>
          <w:rStyle w:val="eop"/>
          <w:rFonts w:cs="Arial"/>
          <w:color w:val="000000"/>
          <w:szCs w:val="20"/>
          <w:shd w:val="clear" w:color="auto" w:fill="FFFFFF"/>
        </w:rPr>
        <w:t> </w:t>
      </w:r>
    </w:p>
    <w:p w14:paraId="3FA1E7DB" w14:textId="01FCD508" w:rsidR="00777CA4" w:rsidRDefault="00486A0B" w:rsidP="00486A0B">
      <w:pPr>
        <w:pStyle w:val="ListParagraph"/>
      </w:pPr>
      <w:r w:rsidRPr="0063179F">
        <w:t xml:space="preserve">Facts and Comparisons </w:t>
      </w:r>
      <w:proofErr w:type="spellStart"/>
      <w:r w:rsidRPr="0063179F">
        <w:t>eAnswers</w:t>
      </w:r>
      <w:proofErr w:type="spellEnd"/>
      <w:r w:rsidRPr="0063179F">
        <w:t xml:space="preserve"> (online); 202</w:t>
      </w:r>
      <w:r>
        <w:t>5</w:t>
      </w:r>
      <w:r w:rsidRPr="0063179F">
        <w:t xml:space="preserve"> Clinical Drug Information, LLC</w:t>
      </w:r>
      <w:r w:rsidR="00777CA4">
        <w:t>.</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9F26E" w14:textId="77777777" w:rsidR="00614EA8" w:rsidRPr="00C02553" w:rsidRDefault="00614EA8" w:rsidP="00AE77DB">
      <w:r w:rsidRPr="00C02553">
        <w:separator/>
      </w:r>
    </w:p>
  </w:endnote>
  <w:endnote w:type="continuationSeparator" w:id="0">
    <w:p w14:paraId="248FF2B9" w14:textId="77777777" w:rsidR="00614EA8" w:rsidRPr="00C02553" w:rsidRDefault="00614EA8" w:rsidP="00AE77DB">
      <w:r w:rsidRPr="00C02553">
        <w:continuationSeparator/>
      </w:r>
    </w:p>
  </w:endnote>
  <w:endnote w:type="continuationNotice" w:id="1">
    <w:p w14:paraId="060B2C86" w14:textId="77777777" w:rsidR="00614EA8" w:rsidRPr="00C02553" w:rsidRDefault="00614E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6FFAF" w14:textId="77777777" w:rsidR="00614EA8" w:rsidRPr="00C02553" w:rsidRDefault="00614EA8" w:rsidP="00AE77DB">
      <w:r w:rsidRPr="00C02553">
        <w:separator/>
      </w:r>
    </w:p>
  </w:footnote>
  <w:footnote w:type="continuationSeparator" w:id="0">
    <w:p w14:paraId="24C0B851" w14:textId="77777777" w:rsidR="00614EA8" w:rsidRPr="00C02553" w:rsidRDefault="00614EA8" w:rsidP="00AE77DB">
      <w:r w:rsidRPr="00C02553">
        <w:continuationSeparator/>
      </w:r>
    </w:p>
  </w:footnote>
  <w:footnote w:type="continuationNotice" w:id="1">
    <w:p w14:paraId="1107443A" w14:textId="77777777" w:rsidR="00614EA8" w:rsidRPr="00C02553" w:rsidRDefault="00614E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80AC806"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0A86C96"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3CC84AE" w:rsidR="00006A61" w:rsidRPr="00C02553" w:rsidRDefault="00AB0B9F">
    <w:pPr>
      <w:pStyle w:val="Header"/>
      <w:rPr>
        <w:rFonts w:ascii="Times New Roman" w:hAnsi="Times New Roman"/>
      </w:rPr>
    </w:pPr>
    <w:r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2AB37B0"/>
    <w:multiLevelType w:val="hybridMultilevel"/>
    <w:tmpl w:val="03E24D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4064CF6"/>
    <w:multiLevelType w:val="hybridMultilevel"/>
    <w:tmpl w:val="CED692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6"/>
  </w:num>
  <w:num w:numId="3" w16cid:durableId="1729067566">
    <w:abstractNumId w:val="4"/>
  </w:num>
  <w:num w:numId="4" w16cid:durableId="320159068">
    <w:abstractNumId w:val="8"/>
  </w:num>
  <w:num w:numId="5" w16cid:durableId="1769498754">
    <w:abstractNumId w:val="3"/>
  </w:num>
  <w:num w:numId="6" w16cid:durableId="1094596320">
    <w:abstractNumId w:val="13"/>
  </w:num>
  <w:num w:numId="7" w16cid:durableId="2110008555">
    <w:abstractNumId w:val="2"/>
  </w:num>
  <w:num w:numId="8" w16cid:durableId="489712751">
    <w:abstractNumId w:val="7"/>
  </w:num>
  <w:num w:numId="9" w16cid:durableId="1085147965">
    <w:abstractNumId w:val="10"/>
  </w:num>
  <w:num w:numId="10" w16cid:durableId="917518096">
    <w:abstractNumId w:val="9"/>
  </w:num>
  <w:num w:numId="11" w16cid:durableId="1894998475">
    <w:abstractNumId w:val="1"/>
  </w:num>
  <w:num w:numId="12" w16cid:durableId="1418215296">
    <w:abstractNumId w:val="14"/>
  </w:num>
  <w:num w:numId="13" w16cid:durableId="604729665">
    <w:abstractNumId w:val="5"/>
  </w:num>
  <w:num w:numId="14" w16cid:durableId="1805081292">
    <w:abstractNumId w:val="11"/>
  </w:num>
  <w:num w:numId="15" w16cid:durableId="1911186802">
    <w:abstractNumId w:val="6"/>
  </w:num>
  <w:num w:numId="16" w16cid:durableId="350648816">
    <w:abstractNumId w:val="12"/>
  </w:num>
  <w:num w:numId="17" w16cid:durableId="228199358">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06D40"/>
    <w:rsid w:val="00017CBA"/>
    <w:rsid w:val="000276D9"/>
    <w:rsid w:val="000344C5"/>
    <w:rsid w:val="000404CF"/>
    <w:rsid w:val="00040AD3"/>
    <w:rsid w:val="00053807"/>
    <w:rsid w:val="000565FE"/>
    <w:rsid w:val="000572E5"/>
    <w:rsid w:val="00061541"/>
    <w:rsid w:val="00064162"/>
    <w:rsid w:val="00065C22"/>
    <w:rsid w:val="00074464"/>
    <w:rsid w:val="00076030"/>
    <w:rsid w:val="00080C4E"/>
    <w:rsid w:val="00082590"/>
    <w:rsid w:val="000913C3"/>
    <w:rsid w:val="000953B9"/>
    <w:rsid w:val="000A2D17"/>
    <w:rsid w:val="000A413B"/>
    <w:rsid w:val="000A6279"/>
    <w:rsid w:val="000B496B"/>
    <w:rsid w:val="000C3940"/>
    <w:rsid w:val="000C5992"/>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3A11"/>
    <w:rsid w:val="00144DBE"/>
    <w:rsid w:val="00152C8B"/>
    <w:rsid w:val="0015636A"/>
    <w:rsid w:val="00172053"/>
    <w:rsid w:val="00177A80"/>
    <w:rsid w:val="001808B8"/>
    <w:rsid w:val="001A50CB"/>
    <w:rsid w:val="001A74B7"/>
    <w:rsid w:val="001B2D47"/>
    <w:rsid w:val="001B5F66"/>
    <w:rsid w:val="001C0250"/>
    <w:rsid w:val="001C6DA4"/>
    <w:rsid w:val="001C73B1"/>
    <w:rsid w:val="001D1E7D"/>
    <w:rsid w:val="001D6567"/>
    <w:rsid w:val="001E2CCB"/>
    <w:rsid w:val="001E4CBA"/>
    <w:rsid w:val="001E523C"/>
    <w:rsid w:val="001E61DF"/>
    <w:rsid w:val="001F2B9F"/>
    <w:rsid w:val="001F3A35"/>
    <w:rsid w:val="001F5954"/>
    <w:rsid w:val="00202DD3"/>
    <w:rsid w:val="00206E7D"/>
    <w:rsid w:val="00217E14"/>
    <w:rsid w:val="00217EFD"/>
    <w:rsid w:val="00222134"/>
    <w:rsid w:val="0022233F"/>
    <w:rsid w:val="00226275"/>
    <w:rsid w:val="00246564"/>
    <w:rsid w:val="00246A3B"/>
    <w:rsid w:val="00250FBF"/>
    <w:rsid w:val="00255404"/>
    <w:rsid w:val="0025594F"/>
    <w:rsid w:val="00270C5E"/>
    <w:rsid w:val="00290A03"/>
    <w:rsid w:val="0029159A"/>
    <w:rsid w:val="00291600"/>
    <w:rsid w:val="002A02F4"/>
    <w:rsid w:val="002A7D44"/>
    <w:rsid w:val="002C2C41"/>
    <w:rsid w:val="002C31ED"/>
    <w:rsid w:val="002C62E7"/>
    <w:rsid w:val="002E05E2"/>
    <w:rsid w:val="002E2DD6"/>
    <w:rsid w:val="002E3F28"/>
    <w:rsid w:val="002E41E9"/>
    <w:rsid w:val="002F0E52"/>
    <w:rsid w:val="002F2274"/>
    <w:rsid w:val="002F2405"/>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5515"/>
    <w:rsid w:val="003608B5"/>
    <w:rsid w:val="003613AF"/>
    <w:rsid w:val="003878C1"/>
    <w:rsid w:val="00396C0B"/>
    <w:rsid w:val="003A630F"/>
    <w:rsid w:val="003B3958"/>
    <w:rsid w:val="003B4820"/>
    <w:rsid w:val="003B5F4B"/>
    <w:rsid w:val="003B682F"/>
    <w:rsid w:val="003C53FC"/>
    <w:rsid w:val="003C7013"/>
    <w:rsid w:val="003D4704"/>
    <w:rsid w:val="003D641B"/>
    <w:rsid w:val="003F227C"/>
    <w:rsid w:val="004023CC"/>
    <w:rsid w:val="00407564"/>
    <w:rsid w:val="00411152"/>
    <w:rsid w:val="004156AA"/>
    <w:rsid w:val="004253A1"/>
    <w:rsid w:val="00426618"/>
    <w:rsid w:val="004313B6"/>
    <w:rsid w:val="00433339"/>
    <w:rsid w:val="00446BBC"/>
    <w:rsid w:val="004472C0"/>
    <w:rsid w:val="00450705"/>
    <w:rsid w:val="00451928"/>
    <w:rsid w:val="004540E3"/>
    <w:rsid w:val="00460B5D"/>
    <w:rsid w:val="0046618B"/>
    <w:rsid w:val="0048608C"/>
    <w:rsid w:val="00486A0B"/>
    <w:rsid w:val="00496E57"/>
    <w:rsid w:val="004B3E10"/>
    <w:rsid w:val="004C0F5D"/>
    <w:rsid w:val="004C2B30"/>
    <w:rsid w:val="004C375A"/>
    <w:rsid w:val="004C4954"/>
    <w:rsid w:val="004C5767"/>
    <w:rsid w:val="004C7FF6"/>
    <w:rsid w:val="004D0080"/>
    <w:rsid w:val="004D3FEE"/>
    <w:rsid w:val="004D5322"/>
    <w:rsid w:val="004D78B0"/>
    <w:rsid w:val="004E611F"/>
    <w:rsid w:val="004F2A79"/>
    <w:rsid w:val="004F4D37"/>
    <w:rsid w:val="004F7FEA"/>
    <w:rsid w:val="00501A14"/>
    <w:rsid w:val="00501DE3"/>
    <w:rsid w:val="00505119"/>
    <w:rsid w:val="005058CB"/>
    <w:rsid w:val="005071B2"/>
    <w:rsid w:val="0051044D"/>
    <w:rsid w:val="005139E4"/>
    <w:rsid w:val="00515075"/>
    <w:rsid w:val="00516D12"/>
    <w:rsid w:val="00520FE9"/>
    <w:rsid w:val="005233E7"/>
    <w:rsid w:val="00526C8D"/>
    <w:rsid w:val="005328B2"/>
    <w:rsid w:val="00533093"/>
    <w:rsid w:val="00535BD5"/>
    <w:rsid w:val="00540977"/>
    <w:rsid w:val="00551668"/>
    <w:rsid w:val="005572D5"/>
    <w:rsid w:val="00566BE4"/>
    <w:rsid w:val="00570D21"/>
    <w:rsid w:val="00576113"/>
    <w:rsid w:val="00590652"/>
    <w:rsid w:val="0059235F"/>
    <w:rsid w:val="00596936"/>
    <w:rsid w:val="005A2F1E"/>
    <w:rsid w:val="005A4232"/>
    <w:rsid w:val="005C3616"/>
    <w:rsid w:val="005D36B2"/>
    <w:rsid w:val="005D52E7"/>
    <w:rsid w:val="005D78B5"/>
    <w:rsid w:val="005E3572"/>
    <w:rsid w:val="005E45E4"/>
    <w:rsid w:val="005F0A81"/>
    <w:rsid w:val="005F0FCF"/>
    <w:rsid w:val="005F6104"/>
    <w:rsid w:val="0060042F"/>
    <w:rsid w:val="006008BC"/>
    <w:rsid w:val="00602CFD"/>
    <w:rsid w:val="00606B55"/>
    <w:rsid w:val="00612A7B"/>
    <w:rsid w:val="00614EA8"/>
    <w:rsid w:val="00616E5E"/>
    <w:rsid w:val="006173A4"/>
    <w:rsid w:val="006205AD"/>
    <w:rsid w:val="00625C3A"/>
    <w:rsid w:val="00635DDB"/>
    <w:rsid w:val="0064149A"/>
    <w:rsid w:val="00646DFE"/>
    <w:rsid w:val="00650530"/>
    <w:rsid w:val="00650C96"/>
    <w:rsid w:val="00653788"/>
    <w:rsid w:val="0065477F"/>
    <w:rsid w:val="006560B3"/>
    <w:rsid w:val="00656896"/>
    <w:rsid w:val="00661656"/>
    <w:rsid w:val="0066374F"/>
    <w:rsid w:val="00677C65"/>
    <w:rsid w:val="00693152"/>
    <w:rsid w:val="00694FAE"/>
    <w:rsid w:val="00696E3A"/>
    <w:rsid w:val="006A0834"/>
    <w:rsid w:val="006A4BBD"/>
    <w:rsid w:val="006A52F1"/>
    <w:rsid w:val="006B318B"/>
    <w:rsid w:val="006B42B7"/>
    <w:rsid w:val="006B561D"/>
    <w:rsid w:val="006B6D5D"/>
    <w:rsid w:val="006D2330"/>
    <w:rsid w:val="006E0F8B"/>
    <w:rsid w:val="006E12F7"/>
    <w:rsid w:val="006E29D7"/>
    <w:rsid w:val="007068A4"/>
    <w:rsid w:val="00706D67"/>
    <w:rsid w:val="00713052"/>
    <w:rsid w:val="00721367"/>
    <w:rsid w:val="007231FA"/>
    <w:rsid w:val="00732C67"/>
    <w:rsid w:val="00734418"/>
    <w:rsid w:val="00757826"/>
    <w:rsid w:val="00762B13"/>
    <w:rsid w:val="007632B7"/>
    <w:rsid w:val="0076382F"/>
    <w:rsid w:val="00765768"/>
    <w:rsid w:val="00765D10"/>
    <w:rsid w:val="00766AC8"/>
    <w:rsid w:val="00767486"/>
    <w:rsid w:val="0077070E"/>
    <w:rsid w:val="0077296A"/>
    <w:rsid w:val="0077464E"/>
    <w:rsid w:val="00777CA4"/>
    <w:rsid w:val="00792DF0"/>
    <w:rsid w:val="0079438F"/>
    <w:rsid w:val="007A3034"/>
    <w:rsid w:val="007A43F8"/>
    <w:rsid w:val="007A527E"/>
    <w:rsid w:val="007A53E7"/>
    <w:rsid w:val="007A78F7"/>
    <w:rsid w:val="007B3333"/>
    <w:rsid w:val="007B379F"/>
    <w:rsid w:val="007B37D6"/>
    <w:rsid w:val="007B5D30"/>
    <w:rsid w:val="007D2920"/>
    <w:rsid w:val="007D42DD"/>
    <w:rsid w:val="007E6A37"/>
    <w:rsid w:val="007F1774"/>
    <w:rsid w:val="007F593C"/>
    <w:rsid w:val="00811A70"/>
    <w:rsid w:val="0081406E"/>
    <w:rsid w:val="00832211"/>
    <w:rsid w:val="008325F4"/>
    <w:rsid w:val="00832AC8"/>
    <w:rsid w:val="00846FA4"/>
    <w:rsid w:val="008524BA"/>
    <w:rsid w:val="00852B74"/>
    <w:rsid w:val="00856928"/>
    <w:rsid w:val="00865538"/>
    <w:rsid w:val="00870875"/>
    <w:rsid w:val="0088225C"/>
    <w:rsid w:val="00884026"/>
    <w:rsid w:val="00884C78"/>
    <w:rsid w:val="008859E1"/>
    <w:rsid w:val="00886D54"/>
    <w:rsid w:val="008950D7"/>
    <w:rsid w:val="00896264"/>
    <w:rsid w:val="008A2549"/>
    <w:rsid w:val="008A5D88"/>
    <w:rsid w:val="008B2851"/>
    <w:rsid w:val="008C000E"/>
    <w:rsid w:val="008D0F2F"/>
    <w:rsid w:val="008D237F"/>
    <w:rsid w:val="008D3FD8"/>
    <w:rsid w:val="008D6B05"/>
    <w:rsid w:val="008E7D2D"/>
    <w:rsid w:val="008F44C0"/>
    <w:rsid w:val="008F5999"/>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92EA3"/>
    <w:rsid w:val="009A0FB1"/>
    <w:rsid w:val="009A1FAC"/>
    <w:rsid w:val="009B001A"/>
    <w:rsid w:val="009B1A62"/>
    <w:rsid w:val="009B35D7"/>
    <w:rsid w:val="009C3CC7"/>
    <w:rsid w:val="009D2057"/>
    <w:rsid w:val="009D3D6C"/>
    <w:rsid w:val="009D5551"/>
    <w:rsid w:val="009D62DB"/>
    <w:rsid w:val="009E3B42"/>
    <w:rsid w:val="009F518A"/>
    <w:rsid w:val="00A02AF6"/>
    <w:rsid w:val="00A05B60"/>
    <w:rsid w:val="00A13266"/>
    <w:rsid w:val="00A14FA6"/>
    <w:rsid w:val="00A15D64"/>
    <w:rsid w:val="00A20575"/>
    <w:rsid w:val="00A32452"/>
    <w:rsid w:val="00A325CC"/>
    <w:rsid w:val="00A32BBF"/>
    <w:rsid w:val="00A37444"/>
    <w:rsid w:val="00A4281A"/>
    <w:rsid w:val="00A459CF"/>
    <w:rsid w:val="00A5014D"/>
    <w:rsid w:val="00A53E96"/>
    <w:rsid w:val="00A56F18"/>
    <w:rsid w:val="00A628F8"/>
    <w:rsid w:val="00A62BAA"/>
    <w:rsid w:val="00A66172"/>
    <w:rsid w:val="00A744C3"/>
    <w:rsid w:val="00AA70AB"/>
    <w:rsid w:val="00AB0B9F"/>
    <w:rsid w:val="00AB1713"/>
    <w:rsid w:val="00AB2B97"/>
    <w:rsid w:val="00AB63BE"/>
    <w:rsid w:val="00AC1EBC"/>
    <w:rsid w:val="00AC2599"/>
    <w:rsid w:val="00AC2DE9"/>
    <w:rsid w:val="00AC3CD9"/>
    <w:rsid w:val="00AD2C5F"/>
    <w:rsid w:val="00AE1481"/>
    <w:rsid w:val="00AE27F9"/>
    <w:rsid w:val="00AE77DB"/>
    <w:rsid w:val="00AF7453"/>
    <w:rsid w:val="00B00FFF"/>
    <w:rsid w:val="00B06084"/>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C66E4"/>
    <w:rsid w:val="00BD081C"/>
    <w:rsid w:val="00BD277B"/>
    <w:rsid w:val="00BD47CA"/>
    <w:rsid w:val="00BD62C7"/>
    <w:rsid w:val="00BE020D"/>
    <w:rsid w:val="00BE354A"/>
    <w:rsid w:val="00BF5EEF"/>
    <w:rsid w:val="00C02553"/>
    <w:rsid w:val="00C04EB6"/>
    <w:rsid w:val="00C056F9"/>
    <w:rsid w:val="00C07A7B"/>
    <w:rsid w:val="00C1018C"/>
    <w:rsid w:val="00C1150E"/>
    <w:rsid w:val="00C13C34"/>
    <w:rsid w:val="00C14D52"/>
    <w:rsid w:val="00C2586C"/>
    <w:rsid w:val="00C26001"/>
    <w:rsid w:val="00C34E72"/>
    <w:rsid w:val="00C56B1F"/>
    <w:rsid w:val="00C61B52"/>
    <w:rsid w:val="00C62745"/>
    <w:rsid w:val="00C654CA"/>
    <w:rsid w:val="00C763BD"/>
    <w:rsid w:val="00C779A8"/>
    <w:rsid w:val="00C82E19"/>
    <w:rsid w:val="00C96873"/>
    <w:rsid w:val="00CA1735"/>
    <w:rsid w:val="00CA207E"/>
    <w:rsid w:val="00CA3C4B"/>
    <w:rsid w:val="00CA7252"/>
    <w:rsid w:val="00CB2C5A"/>
    <w:rsid w:val="00CE0C1C"/>
    <w:rsid w:val="00CE34AF"/>
    <w:rsid w:val="00CF00A4"/>
    <w:rsid w:val="00CF25FB"/>
    <w:rsid w:val="00CF614C"/>
    <w:rsid w:val="00D02F34"/>
    <w:rsid w:val="00D13D87"/>
    <w:rsid w:val="00D16590"/>
    <w:rsid w:val="00D20720"/>
    <w:rsid w:val="00D232D9"/>
    <w:rsid w:val="00D250D9"/>
    <w:rsid w:val="00D27533"/>
    <w:rsid w:val="00D42DA3"/>
    <w:rsid w:val="00D4546D"/>
    <w:rsid w:val="00D47996"/>
    <w:rsid w:val="00D526FF"/>
    <w:rsid w:val="00D61118"/>
    <w:rsid w:val="00D614F1"/>
    <w:rsid w:val="00D70D50"/>
    <w:rsid w:val="00D71917"/>
    <w:rsid w:val="00D95E68"/>
    <w:rsid w:val="00DA3A0F"/>
    <w:rsid w:val="00DA4E62"/>
    <w:rsid w:val="00DA6990"/>
    <w:rsid w:val="00DB27BA"/>
    <w:rsid w:val="00DB3009"/>
    <w:rsid w:val="00DB337A"/>
    <w:rsid w:val="00DC034A"/>
    <w:rsid w:val="00DC51CB"/>
    <w:rsid w:val="00DC7E69"/>
    <w:rsid w:val="00DD1D14"/>
    <w:rsid w:val="00DD1E55"/>
    <w:rsid w:val="00DD3EA5"/>
    <w:rsid w:val="00DD4819"/>
    <w:rsid w:val="00DD4B8A"/>
    <w:rsid w:val="00DD5403"/>
    <w:rsid w:val="00DE1388"/>
    <w:rsid w:val="00DE7501"/>
    <w:rsid w:val="00DF3146"/>
    <w:rsid w:val="00DF4D17"/>
    <w:rsid w:val="00DF57C3"/>
    <w:rsid w:val="00E008D9"/>
    <w:rsid w:val="00E02FE0"/>
    <w:rsid w:val="00E07ABE"/>
    <w:rsid w:val="00E11A3F"/>
    <w:rsid w:val="00E1386E"/>
    <w:rsid w:val="00E2369B"/>
    <w:rsid w:val="00E23EC0"/>
    <w:rsid w:val="00E354AA"/>
    <w:rsid w:val="00E43D54"/>
    <w:rsid w:val="00E442FB"/>
    <w:rsid w:val="00E529DB"/>
    <w:rsid w:val="00E53A5E"/>
    <w:rsid w:val="00E6466A"/>
    <w:rsid w:val="00E72221"/>
    <w:rsid w:val="00E81B96"/>
    <w:rsid w:val="00E83428"/>
    <w:rsid w:val="00E84C58"/>
    <w:rsid w:val="00E873A5"/>
    <w:rsid w:val="00E90D11"/>
    <w:rsid w:val="00E915E5"/>
    <w:rsid w:val="00EB0367"/>
    <w:rsid w:val="00EB4FB9"/>
    <w:rsid w:val="00EB5BC8"/>
    <w:rsid w:val="00EC2738"/>
    <w:rsid w:val="00ED760F"/>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730BA"/>
    <w:rsid w:val="00F87CCE"/>
    <w:rsid w:val="00F903BE"/>
    <w:rsid w:val="00F95D04"/>
    <w:rsid w:val="00FA16EC"/>
    <w:rsid w:val="00FA2811"/>
    <w:rsid w:val="00FA4837"/>
    <w:rsid w:val="00FB1D33"/>
    <w:rsid w:val="00FB5E96"/>
    <w:rsid w:val="00FC05A0"/>
    <w:rsid w:val="00FC6758"/>
    <w:rsid w:val="00FD34EA"/>
    <w:rsid w:val="00FE3F3E"/>
    <w:rsid w:val="00FE4D52"/>
    <w:rsid w:val="00FE5AEE"/>
    <w:rsid w:val="00FF106B"/>
    <w:rsid w:val="15EB50BA"/>
    <w:rsid w:val="3EE5225B"/>
    <w:rsid w:val="5553CFD8"/>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F3D661-B299-4D4C-83C4-ED204425ED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1e4a61f8-8acd-406c-9ffc-156367cd3fec"/>
    <ds:schemaRef ds:uri="54a97082-99d0-4cd5-8c93-88769c19209d"/>
    <ds:schemaRef ds:uri="http://schemas.microsoft.com/sharepoint/v3"/>
    <ds:schemaRef ds:uri="f5eefb00-5952-4f7e-8cf8-96f81cfadd01"/>
    <ds:schemaRef ds:uri="aba01ddc-ae9a-4c9e-819c-7140b4239cde"/>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1198</Words>
  <Characters>6779</Characters>
  <Application>Microsoft Office Word</Application>
  <DocSecurity>0</DocSecurity>
  <Lines>56</Lines>
  <Paragraphs>15</Paragraphs>
  <ScaleCrop>false</ScaleCrop>
  <Company>DSS</Company>
  <LinksUpToDate>false</LinksUpToDate>
  <CharactersWithSpaces>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PDL Edit Template</dc:title>
  <dc:subject/>
  <dc:creator>DMS</dc:creator>
  <cp:keywords/>
  <cp:lastModifiedBy>Heriford, Katherine</cp:lastModifiedBy>
  <cp:revision>2</cp:revision>
  <cp:lastPrinted>2018-10-31T18:17:00Z</cp:lastPrinted>
  <dcterms:created xsi:type="dcterms:W3CDTF">2026-02-19T13:52:00Z</dcterms:created>
  <dcterms:modified xsi:type="dcterms:W3CDTF">2026-02-19T13:52:00Z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